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433C5" w14:textId="77777777" w:rsidR="00C70D47" w:rsidRDefault="006A5172">
      <w:pPr>
        <w:pBdr>
          <w:top w:val="nil"/>
          <w:left w:val="nil"/>
          <w:bottom w:val="nil"/>
          <w:right w:val="nil"/>
          <w:between w:val="nil"/>
        </w:pBdr>
        <w:spacing w:line="240" w:lineRule="auto"/>
        <w:rPr>
          <w:color w:val="000000"/>
        </w:rPr>
      </w:pPr>
      <w:r>
        <w:rPr>
          <w:noProof/>
        </w:rPr>
        <w:drawing>
          <wp:anchor distT="0" distB="0" distL="0" distR="0" simplePos="0" relativeHeight="251660288" behindDoc="1" locked="0" layoutInCell="1" hidden="0" allowOverlap="1" wp14:anchorId="7A62B759" wp14:editId="3820C6AC">
            <wp:simplePos x="0" y="0"/>
            <wp:positionH relativeFrom="column">
              <wp:posOffset>-7971154</wp:posOffset>
            </wp:positionH>
            <wp:positionV relativeFrom="paragraph">
              <wp:posOffset>-2516504</wp:posOffset>
            </wp:positionV>
            <wp:extent cx="16206470" cy="10801350"/>
            <wp:effectExtent l="0" t="0" r="0" b="0"/>
            <wp:wrapNone/>
            <wp:docPr id="42" name="image7.jpg" descr="Clip boards with restaurant menu placed in basket"/>
            <wp:cNvGraphicFramePr/>
            <a:graphic xmlns:a="http://schemas.openxmlformats.org/drawingml/2006/main">
              <a:graphicData uri="http://schemas.openxmlformats.org/drawingml/2006/picture">
                <pic:pic xmlns:pic="http://schemas.openxmlformats.org/drawingml/2006/picture">
                  <pic:nvPicPr>
                    <pic:cNvPr id="0" name="image7.jpg" descr="Clip boards with restaurant menu placed in basket"/>
                    <pic:cNvPicPr preferRelativeResize="0"/>
                  </pic:nvPicPr>
                  <pic:blipFill>
                    <a:blip r:embed="rId8"/>
                    <a:srcRect/>
                    <a:stretch>
                      <a:fillRect/>
                    </a:stretch>
                  </pic:blipFill>
                  <pic:spPr>
                    <a:xfrm>
                      <a:off x="0" y="0"/>
                      <a:ext cx="16206470" cy="10801350"/>
                    </a:xfrm>
                    <a:prstGeom prst="rect">
                      <a:avLst/>
                    </a:prstGeom>
                    <a:ln/>
                  </pic:spPr>
                </pic:pic>
              </a:graphicData>
            </a:graphic>
          </wp:anchor>
        </w:drawing>
      </w:r>
    </w:p>
    <w:tbl>
      <w:tblPr>
        <w:tblW w:w="9299" w:type="dxa"/>
        <w:tblBorders>
          <w:top w:val="nil"/>
          <w:left w:val="nil"/>
          <w:bottom w:val="nil"/>
          <w:right w:val="nil"/>
          <w:insideH w:val="nil"/>
          <w:insideV w:val="nil"/>
        </w:tblBorders>
        <w:tblLayout w:type="fixed"/>
        <w:tblCellMar>
          <w:left w:w="0" w:type="dxa"/>
          <w:right w:w="0" w:type="dxa"/>
        </w:tblCellMar>
        <w:tblLook w:val="0000" w:firstRow="0" w:lastRow="0" w:firstColumn="0" w:lastColumn="0" w:noHBand="0" w:noVBand="0"/>
      </w:tblPr>
      <w:tblGrid>
        <w:gridCol w:w="9299"/>
      </w:tblGrid>
      <w:tr w:rsidR="00B61B15" w14:paraId="1DC643AB" w14:textId="77777777" w:rsidTr="00BA63CA">
        <w:trPr>
          <w:cantSplit/>
        </w:trPr>
        <w:tc>
          <w:tcPr>
            <w:tcW w:w="9299" w:type="dxa"/>
            <w:shd w:val="clear" w:color="auto" w:fill="FFFFFF"/>
            <w:tcMar>
              <w:top w:w="0" w:type="dxa"/>
              <w:left w:w="0" w:type="dxa"/>
              <w:right w:w="0" w:type="dxa"/>
            </w:tcMar>
          </w:tcPr>
          <w:p w14:paraId="38B1F30E" w14:textId="77777777" w:rsidR="00B61B15" w:rsidRDefault="006A5172" w:rsidP="00931659">
            <w:pPr>
              <w:pBdr>
                <w:top w:val="nil"/>
                <w:left w:val="nil"/>
                <w:bottom w:val="nil"/>
                <w:right w:val="nil"/>
                <w:between w:val="nil"/>
              </w:pBdr>
              <w:spacing w:after="240" w:line="240" w:lineRule="auto"/>
              <w:rPr>
                <w:b/>
                <w:color w:val="948A54"/>
                <w:sz w:val="48"/>
                <w:szCs w:val="48"/>
              </w:rPr>
            </w:pPr>
            <w:r>
              <w:rPr>
                <w:b/>
                <w:color w:val="948A54"/>
                <w:sz w:val="48"/>
                <w:szCs w:val="48"/>
              </w:rPr>
              <w:t>Analysis of Hospitality Trends in Melbourne 2002 - 2020</w:t>
            </w:r>
          </w:p>
        </w:tc>
      </w:tr>
      <w:tr w:rsidR="00B61B15" w14:paraId="67D0C6BD" w14:textId="77777777" w:rsidTr="00BA63CA">
        <w:trPr>
          <w:cantSplit/>
        </w:trPr>
        <w:tc>
          <w:tcPr>
            <w:tcW w:w="9299" w:type="dxa"/>
            <w:shd w:val="clear" w:color="auto" w:fill="FFFFFF"/>
          </w:tcPr>
          <w:p w14:paraId="5A1EB9F5" w14:textId="77777777" w:rsidR="00B61B15" w:rsidRDefault="006A5172" w:rsidP="00931659">
            <w:pPr>
              <w:pBdr>
                <w:top w:val="nil"/>
                <w:left w:val="nil"/>
                <w:bottom w:val="nil"/>
                <w:right w:val="nil"/>
                <w:between w:val="nil"/>
              </w:pBdr>
              <w:spacing w:line="240" w:lineRule="auto"/>
              <w:rPr>
                <w:color w:val="53565A"/>
                <w:sz w:val="28"/>
                <w:szCs w:val="28"/>
              </w:rPr>
            </w:pPr>
            <w:r>
              <w:rPr>
                <w:color w:val="53565A"/>
                <w:sz w:val="28"/>
                <w:szCs w:val="28"/>
              </w:rPr>
              <w:t>Data Bootcamp Project 1</w:t>
            </w:r>
          </w:p>
        </w:tc>
      </w:tr>
      <w:tr w:rsidR="00B61B15" w14:paraId="7A455227" w14:textId="77777777" w:rsidTr="00BA63CA">
        <w:trPr>
          <w:cantSplit/>
        </w:trPr>
        <w:tc>
          <w:tcPr>
            <w:tcW w:w="9299" w:type="dxa"/>
            <w:shd w:val="clear" w:color="auto" w:fill="FFFFFF"/>
          </w:tcPr>
          <w:p w14:paraId="19D9F2DF" w14:textId="5494DBE6" w:rsidR="00AA1817" w:rsidRDefault="00AA1817" w:rsidP="00931659">
            <w:pPr>
              <w:pBdr>
                <w:top w:val="nil"/>
                <w:left w:val="nil"/>
                <w:bottom w:val="nil"/>
                <w:right w:val="nil"/>
                <w:between w:val="nil"/>
              </w:pBdr>
              <w:spacing w:after="0" w:line="240" w:lineRule="auto"/>
              <w:rPr>
                <w:b/>
                <w:color w:val="000000"/>
              </w:rPr>
            </w:pPr>
            <w:r>
              <w:rPr>
                <w:b/>
                <w:color w:val="000000"/>
              </w:rPr>
              <w:t>Authors:</w:t>
            </w:r>
          </w:p>
          <w:p w14:paraId="1E6C8F8C" w14:textId="4E4DCDB8" w:rsidR="00AA1817" w:rsidRDefault="00AA1817" w:rsidP="00931659">
            <w:pPr>
              <w:pBdr>
                <w:top w:val="nil"/>
                <w:left w:val="nil"/>
                <w:bottom w:val="nil"/>
                <w:right w:val="nil"/>
                <w:between w:val="nil"/>
              </w:pBdr>
              <w:spacing w:after="0" w:line="240" w:lineRule="auto"/>
              <w:rPr>
                <w:b/>
                <w:color w:val="000000"/>
              </w:rPr>
            </w:pPr>
            <w:r>
              <w:rPr>
                <w:b/>
                <w:color w:val="000000"/>
              </w:rPr>
              <w:t>Brandon Lee</w:t>
            </w:r>
          </w:p>
          <w:p w14:paraId="276D57F6" w14:textId="77777777" w:rsidR="00AA1817" w:rsidRDefault="00AA1817" w:rsidP="00931659">
            <w:pPr>
              <w:pBdr>
                <w:top w:val="nil"/>
                <w:left w:val="nil"/>
                <w:bottom w:val="nil"/>
                <w:right w:val="nil"/>
                <w:between w:val="nil"/>
              </w:pBdr>
              <w:spacing w:after="0" w:line="240" w:lineRule="auto"/>
              <w:rPr>
                <w:b/>
                <w:color w:val="000000"/>
              </w:rPr>
            </w:pPr>
            <w:r>
              <w:rPr>
                <w:b/>
                <w:color w:val="000000"/>
              </w:rPr>
              <w:t>Michael Dunne</w:t>
            </w:r>
          </w:p>
          <w:p w14:paraId="1124DD63" w14:textId="77777777" w:rsidR="00AA1817" w:rsidRDefault="00AA1817" w:rsidP="00931659">
            <w:pPr>
              <w:pBdr>
                <w:top w:val="nil"/>
                <w:left w:val="nil"/>
                <w:bottom w:val="nil"/>
                <w:right w:val="nil"/>
                <w:between w:val="nil"/>
              </w:pBdr>
              <w:spacing w:after="0" w:line="240" w:lineRule="auto"/>
              <w:rPr>
                <w:b/>
                <w:color w:val="000000"/>
              </w:rPr>
            </w:pPr>
            <w:r>
              <w:rPr>
                <w:b/>
                <w:color w:val="000000"/>
              </w:rPr>
              <w:t xml:space="preserve">Rosalina </w:t>
            </w:r>
            <w:proofErr w:type="spellStart"/>
            <w:r>
              <w:rPr>
                <w:b/>
                <w:color w:val="000000"/>
              </w:rPr>
              <w:t>Indriani</w:t>
            </w:r>
            <w:proofErr w:type="spellEnd"/>
          </w:p>
          <w:p w14:paraId="4F653F97" w14:textId="3FBEADF8" w:rsidR="00B61B15" w:rsidRDefault="00AA1817" w:rsidP="00931659">
            <w:pPr>
              <w:pBdr>
                <w:top w:val="nil"/>
                <w:left w:val="nil"/>
                <w:bottom w:val="nil"/>
                <w:right w:val="nil"/>
                <w:between w:val="nil"/>
              </w:pBdr>
              <w:spacing w:after="0" w:line="240" w:lineRule="auto"/>
              <w:rPr>
                <w:b/>
                <w:color w:val="000000"/>
              </w:rPr>
            </w:pPr>
            <w:r>
              <w:rPr>
                <w:b/>
                <w:color w:val="000000"/>
              </w:rPr>
              <w:t>Dhiren Patel</w:t>
            </w:r>
          </w:p>
        </w:tc>
      </w:tr>
    </w:tbl>
    <w:p w14:paraId="506D9B40" w14:textId="77777777" w:rsidR="00B61B15" w:rsidRDefault="00B61B15" w:rsidP="00931659">
      <w:pPr>
        <w:pBdr>
          <w:top w:val="nil"/>
          <w:left w:val="nil"/>
          <w:bottom w:val="nil"/>
          <w:right w:val="nil"/>
          <w:between w:val="nil"/>
        </w:pBdr>
        <w:spacing w:line="240" w:lineRule="auto"/>
        <w:rPr>
          <w:color w:val="000000"/>
        </w:rPr>
        <w:sectPr w:rsidR="00B61B15">
          <w:footerReference w:type="even" r:id="rId9"/>
          <w:footerReference w:type="default" r:id="rId10"/>
          <w:pgSz w:w="11906" w:h="16838"/>
          <w:pgMar w:top="3969" w:right="1304" w:bottom="1418" w:left="1304" w:header="680" w:footer="851" w:gutter="0"/>
          <w:pgNumType w:start="1"/>
          <w:cols w:space="720"/>
        </w:sectPr>
      </w:pPr>
    </w:p>
    <w:p w14:paraId="17E9D479" w14:textId="77777777" w:rsidR="00B61B15" w:rsidRDefault="006A5172" w:rsidP="00931659">
      <w:pPr>
        <w:keepNext/>
        <w:keepLines/>
        <w:pageBreakBefore/>
        <w:pBdr>
          <w:top w:val="nil"/>
          <w:left w:val="nil"/>
          <w:bottom w:val="nil"/>
          <w:right w:val="nil"/>
          <w:between w:val="nil"/>
        </w:pBdr>
        <w:spacing w:after="240" w:line="240" w:lineRule="auto"/>
        <w:rPr>
          <w:color w:val="4A452A"/>
          <w:sz w:val="44"/>
          <w:szCs w:val="44"/>
        </w:rPr>
      </w:pPr>
      <w:r>
        <w:rPr>
          <w:color w:val="4A452A"/>
          <w:sz w:val="44"/>
          <w:szCs w:val="44"/>
        </w:rPr>
        <w:lastRenderedPageBreak/>
        <w:t>Contents</w:t>
      </w:r>
    </w:p>
    <w:sdt>
      <w:sdtPr>
        <w:rPr>
          <w:b w:val="0"/>
          <w:noProof w:val="0"/>
        </w:rPr>
        <w:id w:val="499933504"/>
        <w:docPartObj>
          <w:docPartGallery w:val="Table of Contents"/>
          <w:docPartUnique/>
        </w:docPartObj>
      </w:sdtPr>
      <w:sdtEndPr/>
      <w:sdtContent>
        <w:p w14:paraId="01CBB7F3" w14:textId="19BF2390" w:rsidR="00446467" w:rsidRDefault="006A5172">
          <w:pPr>
            <w:pStyle w:val="TOC1"/>
            <w:rPr>
              <w:rFonts w:asciiTheme="minorHAnsi" w:eastAsiaTheme="minorEastAsia" w:hAnsiTheme="minorHAnsi" w:cstheme="minorBidi"/>
              <w:b w:val="0"/>
              <w:sz w:val="22"/>
              <w:szCs w:val="22"/>
              <w:lang w:eastAsia="en-AU"/>
            </w:rPr>
          </w:pPr>
          <w:r>
            <w:fldChar w:fldCharType="begin"/>
          </w:r>
          <w:r>
            <w:instrText xml:space="preserve"> TOC \h \u \z </w:instrText>
          </w:r>
          <w:r>
            <w:fldChar w:fldCharType="separate"/>
          </w:r>
          <w:hyperlink w:anchor="_Toc99396079" w:history="1">
            <w:r w:rsidR="00446467" w:rsidRPr="00773987">
              <w:rPr>
                <w:rStyle w:val="Hyperlink"/>
              </w:rPr>
              <w:t>Introduction</w:t>
            </w:r>
            <w:r w:rsidR="00446467">
              <w:rPr>
                <w:webHidden/>
              </w:rPr>
              <w:tab/>
            </w:r>
            <w:r w:rsidR="00446467">
              <w:rPr>
                <w:webHidden/>
              </w:rPr>
              <w:fldChar w:fldCharType="begin"/>
            </w:r>
            <w:r w:rsidR="00446467">
              <w:rPr>
                <w:webHidden/>
              </w:rPr>
              <w:instrText xml:space="preserve"> PAGEREF _Toc99396079 \h </w:instrText>
            </w:r>
            <w:r w:rsidR="00446467">
              <w:rPr>
                <w:webHidden/>
              </w:rPr>
            </w:r>
            <w:r w:rsidR="00446467">
              <w:rPr>
                <w:webHidden/>
              </w:rPr>
              <w:fldChar w:fldCharType="separate"/>
            </w:r>
            <w:r w:rsidR="00446467">
              <w:rPr>
                <w:webHidden/>
              </w:rPr>
              <w:t>3</w:t>
            </w:r>
            <w:r w:rsidR="00446467">
              <w:rPr>
                <w:webHidden/>
              </w:rPr>
              <w:fldChar w:fldCharType="end"/>
            </w:r>
          </w:hyperlink>
        </w:p>
        <w:p w14:paraId="7F5C9AB3" w14:textId="3E987B3A" w:rsidR="00446467" w:rsidRDefault="00E3158B">
          <w:pPr>
            <w:pStyle w:val="TOC2"/>
            <w:rPr>
              <w:rFonts w:asciiTheme="minorHAnsi" w:eastAsiaTheme="minorEastAsia" w:hAnsiTheme="minorHAnsi" w:cstheme="minorBidi"/>
              <w:sz w:val="22"/>
              <w:szCs w:val="22"/>
              <w:lang w:eastAsia="en-AU"/>
            </w:rPr>
          </w:pPr>
          <w:hyperlink w:anchor="_Toc99396080" w:history="1">
            <w:r w:rsidR="00446467" w:rsidRPr="00773987">
              <w:rPr>
                <w:rStyle w:val="Hyperlink"/>
              </w:rPr>
              <w:t>Scope Of Work</w:t>
            </w:r>
            <w:r w:rsidR="00446467">
              <w:rPr>
                <w:webHidden/>
              </w:rPr>
              <w:tab/>
            </w:r>
            <w:r w:rsidR="00446467">
              <w:rPr>
                <w:webHidden/>
              </w:rPr>
              <w:fldChar w:fldCharType="begin"/>
            </w:r>
            <w:r w:rsidR="00446467">
              <w:rPr>
                <w:webHidden/>
              </w:rPr>
              <w:instrText xml:space="preserve"> PAGEREF _Toc99396080 \h </w:instrText>
            </w:r>
            <w:r w:rsidR="00446467">
              <w:rPr>
                <w:webHidden/>
              </w:rPr>
            </w:r>
            <w:r w:rsidR="00446467">
              <w:rPr>
                <w:webHidden/>
              </w:rPr>
              <w:fldChar w:fldCharType="separate"/>
            </w:r>
            <w:r w:rsidR="00446467">
              <w:rPr>
                <w:webHidden/>
              </w:rPr>
              <w:t>3</w:t>
            </w:r>
            <w:r w:rsidR="00446467">
              <w:rPr>
                <w:webHidden/>
              </w:rPr>
              <w:fldChar w:fldCharType="end"/>
            </w:r>
          </w:hyperlink>
        </w:p>
        <w:p w14:paraId="1EA7B26D" w14:textId="73F4EE7A" w:rsidR="00446467" w:rsidRDefault="00E3158B">
          <w:pPr>
            <w:pStyle w:val="TOC3"/>
            <w:rPr>
              <w:rFonts w:asciiTheme="minorHAnsi" w:eastAsiaTheme="minorEastAsia" w:hAnsiTheme="minorHAnsi" w:cstheme="minorBidi"/>
              <w:noProof/>
              <w:sz w:val="22"/>
              <w:szCs w:val="22"/>
              <w:lang w:eastAsia="en-AU"/>
            </w:rPr>
          </w:pPr>
          <w:hyperlink w:anchor="_Toc99396081" w:history="1">
            <w:r w:rsidR="00446467" w:rsidRPr="00773987">
              <w:rPr>
                <w:rStyle w:val="Hyperlink"/>
                <w:noProof/>
              </w:rPr>
              <w:t>Limitation of Scope</w:t>
            </w:r>
            <w:r w:rsidR="00446467">
              <w:rPr>
                <w:noProof/>
                <w:webHidden/>
              </w:rPr>
              <w:tab/>
            </w:r>
            <w:r w:rsidR="00446467">
              <w:rPr>
                <w:noProof/>
                <w:webHidden/>
              </w:rPr>
              <w:fldChar w:fldCharType="begin"/>
            </w:r>
            <w:r w:rsidR="00446467">
              <w:rPr>
                <w:noProof/>
                <w:webHidden/>
              </w:rPr>
              <w:instrText xml:space="preserve"> PAGEREF _Toc99396081 \h </w:instrText>
            </w:r>
            <w:r w:rsidR="00446467">
              <w:rPr>
                <w:noProof/>
                <w:webHidden/>
              </w:rPr>
            </w:r>
            <w:r w:rsidR="00446467">
              <w:rPr>
                <w:noProof/>
                <w:webHidden/>
              </w:rPr>
              <w:fldChar w:fldCharType="separate"/>
            </w:r>
            <w:r w:rsidR="00446467">
              <w:rPr>
                <w:noProof/>
                <w:webHidden/>
              </w:rPr>
              <w:t>3</w:t>
            </w:r>
            <w:r w:rsidR="00446467">
              <w:rPr>
                <w:noProof/>
                <w:webHidden/>
              </w:rPr>
              <w:fldChar w:fldCharType="end"/>
            </w:r>
          </w:hyperlink>
        </w:p>
        <w:p w14:paraId="2274D1A5" w14:textId="21FFD3CF" w:rsidR="00446467" w:rsidRDefault="00E3158B">
          <w:pPr>
            <w:pStyle w:val="TOC1"/>
            <w:rPr>
              <w:rFonts w:asciiTheme="minorHAnsi" w:eastAsiaTheme="minorEastAsia" w:hAnsiTheme="minorHAnsi" w:cstheme="minorBidi"/>
              <w:b w:val="0"/>
              <w:sz w:val="22"/>
              <w:szCs w:val="22"/>
              <w:lang w:eastAsia="en-AU"/>
            </w:rPr>
          </w:pPr>
          <w:hyperlink w:anchor="_Toc99396082" w:history="1">
            <w:r w:rsidR="00446467" w:rsidRPr="00773987">
              <w:rPr>
                <w:rStyle w:val="Hyperlink"/>
              </w:rPr>
              <w:t>Record Of Work Done</w:t>
            </w:r>
            <w:r w:rsidR="00446467">
              <w:rPr>
                <w:webHidden/>
              </w:rPr>
              <w:tab/>
            </w:r>
            <w:r w:rsidR="00446467">
              <w:rPr>
                <w:webHidden/>
              </w:rPr>
              <w:fldChar w:fldCharType="begin"/>
            </w:r>
            <w:r w:rsidR="00446467">
              <w:rPr>
                <w:webHidden/>
              </w:rPr>
              <w:instrText xml:space="preserve"> PAGEREF _Toc99396082 \h </w:instrText>
            </w:r>
            <w:r w:rsidR="00446467">
              <w:rPr>
                <w:webHidden/>
              </w:rPr>
            </w:r>
            <w:r w:rsidR="00446467">
              <w:rPr>
                <w:webHidden/>
              </w:rPr>
              <w:fldChar w:fldCharType="separate"/>
            </w:r>
            <w:r w:rsidR="00446467">
              <w:rPr>
                <w:webHidden/>
              </w:rPr>
              <w:t>4</w:t>
            </w:r>
            <w:r w:rsidR="00446467">
              <w:rPr>
                <w:webHidden/>
              </w:rPr>
              <w:fldChar w:fldCharType="end"/>
            </w:r>
          </w:hyperlink>
        </w:p>
        <w:p w14:paraId="769B7CCE" w14:textId="194D99AE" w:rsidR="00446467" w:rsidRDefault="00E3158B">
          <w:pPr>
            <w:pStyle w:val="TOC2"/>
            <w:rPr>
              <w:rFonts w:asciiTheme="minorHAnsi" w:eastAsiaTheme="minorEastAsia" w:hAnsiTheme="minorHAnsi" w:cstheme="minorBidi"/>
              <w:sz w:val="22"/>
              <w:szCs w:val="22"/>
              <w:lang w:eastAsia="en-AU"/>
            </w:rPr>
          </w:pPr>
          <w:hyperlink w:anchor="_Toc99396083" w:history="1">
            <w:r w:rsidR="00446467" w:rsidRPr="00773987">
              <w:rPr>
                <w:rStyle w:val="Hyperlink"/>
              </w:rPr>
              <w:t>Obtain Data Set and Clean Data</w:t>
            </w:r>
            <w:r w:rsidR="00446467">
              <w:rPr>
                <w:webHidden/>
              </w:rPr>
              <w:tab/>
            </w:r>
            <w:r w:rsidR="00446467">
              <w:rPr>
                <w:webHidden/>
              </w:rPr>
              <w:fldChar w:fldCharType="begin"/>
            </w:r>
            <w:r w:rsidR="00446467">
              <w:rPr>
                <w:webHidden/>
              </w:rPr>
              <w:instrText xml:space="preserve"> PAGEREF _Toc99396083 \h </w:instrText>
            </w:r>
            <w:r w:rsidR="00446467">
              <w:rPr>
                <w:webHidden/>
              </w:rPr>
            </w:r>
            <w:r w:rsidR="00446467">
              <w:rPr>
                <w:webHidden/>
              </w:rPr>
              <w:fldChar w:fldCharType="separate"/>
            </w:r>
            <w:r w:rsidR="00446467">
              <w:rPr>
                <w:webHidden/>
              </w:rPr>
              <w:t>4</w:t>
            </w:r>
            <w:r w:rsidR="00446467">
              <w:rPr>
                <w:webHidden/>
              </w:rPr>
              <w:fldChar w:fldCharType="end"/>
            </w:r>
          </w:hyperlink>
        </w:p>
        <w:p w14:paraId="460FF12F" w14:textId="49394669" w:rsidR="00446467" w:rsidRDefault="00E3158B">
          <w:pPr>
            <w:pStyle w:val="TOC3"/>
            <w:rPr>
              <w:rFonts w:asciiTheme="minorHAnsi" w:eastAsiaTheme="minorEastAsia" w:hAnsiTheme="minorHAnsi" w:cstheme="minorBidi"/>
              <w:noProof/>
              <w:sz w:val="22"/>
              <w:szCs w:val="22"/>
              <w:lang w:eastAsia="en-AU"/>
            </w:rPr>
          </w:pPr>
          <w:hyperlink w:anchor="_Toc99396084" w:history="1">
            <w:r w:rsidR="00446467" w:rsidRPr="00773987">
              <w:rPr>
                <w:rStyle w:val="Hyperlink"/>
                <w:noProof/>
              </w:rPr>
              <w:t>Methodology</w:t>
            </w:r>
            <w:r w:rsidR="00446467">
              <w:rPr>
                <w:noProof/>
                <w:webHidden/>
              </w:rPr>
              <w:tab/>
            </w:r>
            <w:r w:rsidR="00446467">
              <w:rPr>
                <w:noProof/>
                <w:webHidden/>
              </w:rPr>
              <w:fldChar w:fldCharType="begin"/>
            </w:r>
            <w:r w:rsidR="00446467">
              <w:rPr>
                <w:noProof/>
                <w:webHidden/>
              </w:rPr>
              <w:instrText xml:space="preserve"> PAGEREF _Toc99396084 \h </w:instrText>
            </w:r>
            <w:r w:rsidR="00446467">
              <w:rPr>
                <w:noProof/>
                <w:webHidden/>
              </w:rPr>
            </w:r>
            <w:r w:rsidR="00446467">
              <w:rPr>
                <w:noProof/>
                <w:webHidden/>
              </w:rPr>
              <w:fldChar w:fldCharType="separate"/>
            </w:r>
            <w:r w:rsidR="00446467">
              <w:rPr>
                <w:noProof/>
                <w:webHidden/>
              </w:rPr>
              <w:t>4</w:t>
            </w:r>
            <w:r w:rsidR="00446467">
              <w:rPr>
                <w:noProof/>
                <w:webHidden/>
              </w:rPr>
              <w:fldChar w:fldCharType="end"/>
            </w:r>
          </w:hyperlink>
        </w:p>
        <w:p w14:paraId="6CA465C6" w14:textId="2325DBBF" w:rsidR="00446467" w:rsidRDefault="00E3158B">
          <w:pPr>
            <w:pStyle w:val="TOC3"/>
            <w:rPr>
              <w:rFonts w:asciiTheme="minorHAnsi" w:eastAsiaTheme="minorEastAsia" w:hAnsiTheme="minorHAnsi" w:cstheme="minorBidi"/>
              <w:noProof/>
              <w:sz w:val="22"/>
              <w:szCs w:val="22"/>
              <w:lang w:eastAsia="en-AU"/>
            </w:rPr>
          </w:pPr>
          <w:hyperlink w:anchor="_Toc99396085"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_Toc99396085 \h </w:instrText>
            </w:r>
            <w:r w:rsidR="00446467">
              <w:rPr>
                <w:noProof/>
                <w:webHidden/>
              </w:rPr>
            </w:r>
            <w:r w:rsidR="00446467">
              <w:rPr>
                <w:noProof/>
                <w:webHidden/>
              </w:rPr>
              <w:fldChar w:fldCharType="separate"/>
            </w:r>
            <w:r w:rsidR="00446467">
              <w:rPr>
                <w:noProof/>
                <w:webHidden/>
              </w:rPr>
              <w:t>4</w:t>
            </w:r>
            <w:r w:rsidR="00446467">
              <w:rPr>
                <w:noProof/>
                <w:webHidden/>
              </w:rPr>
              <w:fldChar w:fldCharType="end"/>
            </w:r>
          </w:hyperlink>
        </w:p>
        <w:p w14:paraId="79E144A1" w14:textId="0C6A1AA8" w:rsidR="00446467" w:rsidRDefault="00E3158B">
          <w:pPr>
            <w:pStyle w:val="TOC2"/>
            <w:rPr>
              <w:rFonts w:asciiTheme="minorHAnsi" w:eastAsiaTheme="minorEastAsia" w:hAnsiTheme="minorHAnsi" w:cstheme="minorBidi"/>
              <w:sz w:val="22"/>
              <w:szCs w:val="22"/>
              <w:lang w:eastAsia="en-AU"/>
            </w:rPr>
          </w:pPr>
          <w:hyperlink w:anchor="_Toc99396086" w:history="1">
            <w:r w:rsidR="00446467" w:rsidRPr="00773987">
              <w:rPr>
                <w:rStyle w:val="Hyperlink"/>
              </w:rPr>
              <w:t>Industry Type Trends Over 2002 - 2020</w:t>
            </w:r>
            <w:r w:rsidR="00446467">
              <w:rPr>
                <w:webHidden/>
              </w:rPr>
              <w:tab/>
            </w:r>
            <w:r w:rsidR="00446467">
              <w:rPr>
                <w:webHidden/>
              </w:rPr>
              <w:fldChar w:fldCharType="begin"/>
            </w:r>
            <w:r w:rsidR="00446467">
              <w:rPr>
                <w:webHidden/>
              </w:rPr>
              <w:instrText xml:space="preserve"> PAGEREF _Toc99396086 \h </w:instrText>
            </w:r>
            <w:r w:rsidR="00446467">
              <w:rPr>
                <w:webHidden/>
              </w:rPr>
            </w:r>
            <w:r w:rsidR="00446467">
              <w:rPr>
                <w:webHidden/>
              </w:rPr>
              <w:fldChar w:fldCharType="separate"/>
            </w:r>
            <w:r w:rsidR="00446467">
              <w:rPr>
                <w:webHidden/>
              </w:rPr>
              <w:t>5</w:t>
            </w:r>
            <w:r w:rsidR="00446467">
              <w:rPr>
                <w:webHidden/>
              </w:rPr>
              <w:fldChar w:fldCharType="end"/>
            </w:r>
          </w:hyperlink>
        </w:p>
        <w:p w14:paraId="5212BD50" w14:textId="42FA6A41" w:rsidR="00446467" w:rsidRDefault="00E3158B">
          <w:pPr>
            <w:pStyle w:val="TOC3"/>
            <w:rPr>
              <w:rFonts w:asciiTheme="minorHAnsi" w:eastAsiaTheme="minorEastAsia" w:hAnsiTheme="minorHAnsi" w:cstheme="minorBidi"/>
              <w:noProof/>
              <w:sz w:val="22"/>
              <w:szCs w:val="22"/>
              <w:lang w:eastAsia="en-AU"/>
            </w:rPr>
          </w:pPr>
          <w:hyperlink w:anchor="_Toc99396087" w:history="1">
            <w:r w:rsidR="00446467" w:rsidRPr="00773987">
              <w:rPr>
                <w:rStyle w:val="Hyperlink"/>
                <w:noProof/>
              </w:rPr>
              <w:t>Methodology</w:t>
            </w:r>
            <w:r w:rsidR="00446467">
              <w:rPr>
                <w:noProof/>
                <w:webHidden/>
              </w:rPr>
              <w:tab/>
            </w:r>
            <w:r w:rsidR="00446467">
              <w:rPr>
                <w:noProof/>
                <w:webHidden/>
              </w:rPr>
              <w:fldChar w:fldCharType="begin"/>
            </w:r>
            <w:r w:rsidR="00446467">
              <w:rPr>
                <w:noProof/>
                <w:webHidden/>
              </w:rPr>
              <w:instrText xml:space="preserve"> PAGEREF _Toc99396087 \h </w:instrText>
            </w:r>
            <w:r w:rsidR="00446467">
              <w:rPr>
                <w:noProof/>
                <w:webHidden/>
              </w:rPr>
            </w:r>
            <w:r w:rsidR="00446467">
              <w:rPr>
                <w:noProof/>
                <w:webHidden/>
              </w:rPr>
              <w:fldChar w:fldCharType="separate"/>
            </w:r>
            <w:r w:rsidR="00446467">
              <w:rPr>
                <w:noProof/>
                <w:webHidden/>
              </w:rPr>
              <w:t>5</w:t>
            </w:r>
            <w:r w:rsidR="00446467">
              <w:rPr>
                <w:noProof/>
                <w:webHidden/>
              </w:rPr>
              <w:fldChar w:fldCharType="end"/>
            </w:r>
          </w:hyperlink>
        </w:p>
        <w:p w14:paraId="33F58466" w14:textId="65111EE3" w:rsidR="00446467" w:rsidRDefault="00E3158B">
          <w:pPr>
            <w:pStyle w:val="TOC3"/>
            <w:rPr>
              <w:rFonts w:asciiTheme="minorHAnsi" w:eastAsiaTheme="minorEastAsia" w:hAnsiTheme="minorHAnsi" w:cstheme="minorBidi"/>
              <w:noProof/>
              <w:sz w:val="22"/>
              <w:szCs w:val="22"/>
              <w:lang w:eastAsia="en-AU"/>
            </w:rPr>
          </w:pPr>
          <w:hyperlink w:anchor="_Toc99396088"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_Toc99396088 \h </w:instrText>
            </w:r>
            <w:r w:rsidR="00446467">
              <w:rPr>
                <w:noProof/>
                <w:webHidden/>
              </w:rPr>
            </w:r>
            <w:r w:rsidR="00446467">
              <w:rPr>
                <w:noProof/>
                <w:webHidden/>
              </w:rPr>
              <w:fldChar w:fldCharType="separate"/>
            </w:r>
            <w:r w:rsidR="00446467">
              <w:rPr>
                <w:noProof/>
                <w:webHidden/>
              </w:rPr>
              <w:t>5</w:t>
            </w:r>
            <w:r w:rsidR="00446467">
              <w:rPr>
                <w:noProof/>
                <w:webHidden/>
              </w:rPr>
              <w:fldChar w:fldCharType="end"/>
            </w:r>
          </w:hyperlink>
        </w:p>
        <w:p w14:paraId="6CE50AD4" w14:textId="1D748C6B" w:rsidR="00446467" w:rsidRDefault="00E3158B">
          <w:pPr>
            <w:pStyle w:val="TOC4"/>
            <w:rPr>
              <w:rFonts w:asciiTheme="minorHAnsi" w:eastAsiaTheme="minorEastAsia" w:hAnsiTheme="minorHAnsi" w:cstheme="minorBidi"/>
              <w:noProof/>
              <w:sz w:val="22"/>
              <w:szCs w:val="22"/>
              <w:lang w:eastAsia="en-AU"/>
            </w:rPr>
          </w:pPr>
          <w:hyperlink w:anchor="_Toc99396089" w:history="1">
            <w:r w:rsidR="00446467" w:rsidRPr="00773987">
              <w:rPr>
                <w:rStyle w:val="Hyperlink"/>
                <w:noProof/>
              </w:rPr>
              <w:t>Figure 1</w:t>
            </w:r>
            <w:r w:rsidR="00446467">
              <w:rPr>
                <w:noProof/>
                <w:webHidden/>
              </w:rPr>
              <w:tab/>
            </w:r>
            <w:r w:rsidR="00446467">
              <w:rPr>
                <w:noProof/>
                <w:webHidden/>
              </w:rPr>
              <w:fldChar w:fldCharType="begin"/>
            </w:r>
            <w:r w:rsidR="00446467">
              <w:rPr>
                <w:noProof/>
                <w:webHidden/>
              </w:rPr>
              <w:instrText xml:space="preserve"> PAGEREF _Toc99396089 \h </w:instrText>
            </w:r>
            <w:r w:rsidR="00446467">
              <w:rPr>
                <w:noProof/>
                <w:webHidden/>
              </w:rPr>
            </w:r>
            <w:r w:rsidR="00446467">
              <w:rPr>
                <w:noProof/>
                <w:webHidden/>
              </w:rPr>
              <w:fldChar w:fldCharType="separate"/>
            </w:r>
            <w:r w:rsidR="00446467">
              <w:rPr>
                <w:noProof/>
                <w:webHidden/>
              </w:rPr>
              <w:t>6</w:t>
            </w:r>
            <w:r w:rsidR="00446467">
              <w:rPr>
                <w:noProof/>
                <w:webHidden/>
              </w:rPr>
              <w:fldChar w:fldCharType="end"/>
            </w:r>
          </w:hyperlink>
        </w:p>
        <w:p w14:paraId="29DD55B0" w14:textId="5065BFD0" w:rsidR="00446467" w:rsidRDefault="00E3158B">
          <w:pPr>
            <w:pStyle w:val="TOC2"/>
            <w:rPr>
              <w:rFonts w:asciiTheme="minorHAnsi" w:eastAsiaTheme="minorEastAsia" w:hAnsiTheme="minorHAnsi" w:cstheme="minorBidi"/>
              <w:sz w:val="22"/>
              <w:szCs w:val="22"/>
              <w:lang w:eastAsia="en-AU"/>
            </w:rPr>
          </w:pPr>
          <w:hyperlink w:anchor="_Toc99396090" w:history="1">
            <w:r w:rsidR="00446467" w:rsidRPr="00773987">
              <w:rPr>
                <w:rStyle w:val="Hyperlink"/>
              </w:rPr>
              <w:t>Number of Businesses per Industry Per Suburb in 2020</w:t>
            </w:r>
            <w:r w:rsidR="00446467">
              <w:rPr>
                <w:webHidden/>
              </w:rPr>
              <w:tab/>
            </w:r>
            <w:r w:rsidR="00446467">
              <w:rPr>
                <w:webHidden/>
              </w:rPr>
              <w:fldChar w:fldCharType="begin"/>
            </w:r>
            <w:r w:rsidR="00446467">
              <w:rPr>
                <w:webHidden/>
              </w:rPr>
              <w:instrText xml:space="preserve"> PAGEREF _Toc99396090 \h </w:instrText>
            </w:r>
            <w:r w:rsidR="00446467">
              <w:rPr>
                <w:webHidden/>
              </w:rPr>
            </w:r>
            <w:r w:rsidR="00446467">
              <w:rPr>
                <w:webHidden/>
              </w:rPr>
              <w:fldChar w:fldCharType="separate"/>
            </w:r>
            <w:r w:rsidR="00446467">
              <w:rPr>
                <w:webHidden/>
              </w:rPr>
              <w:t>7</w:t>
            </w:r>
            <w:r w:rsidR="00446467">
              <w:rPr>
                <w:webHidden/>
              </w:rPr>
              <w:fldChar w:fldCharType="end"/>
            </w:r>
          </w:hyperlink>
        </w:p>
        <w:p w14:paraId="2B2CFF5B" w14:textId="6A953120" w:rsidR="00446467" w:rsidRDefault="00E3158B">
          <w:pPr>
            <w:pStyle w:val="TOC3"/>
            <w:rPr>
              <w:rFonts w:asciiTheme="minorHAnsi" w:eastAsiaTheme="minorEastAsia" w:hAnsiTheme="minorHAnsi" w:cstheme="minorBidi"/>
              <w:noProof/>
              <w:sz w:val="22"/>
              <w:szCs w:val="22"/>
              <w:lang w:eastAsia="en-AU"/>
            </w:rPr>
          </w:pPr>
          <w:hyperlink w:anchor="_Toc99396091" w:history="1">
            <w:r w:rsidR="00446467" w:rsidRPr="00773987">
              <w:rPr>
                <w:rStyle w:val="Hyperlink"/>
                <w:noProof/>
              </w:rPr>
              <w:t>Methodology</w:t>
            </w:r>
            <w:r w:rsidR="00446467">
              <w:rPr>
                <w:noProof/>
                <w:webHidden/>
              </w:rPr>
              <w:tab/>
            </w:r>
            <w:r w:rsidR="00446467">
              <w:rPr>
                <w:noProof/>
                <w:webHidden/>
              </w:rPr>
              <w:fldChar w:fldCharType="begin"/>
            </w:r>
            <w:r w:rsidR="00446467">
              <w:rPr>
                <w:noProof/>
                <w:webHidden/>
              </w:rPr>
              <w:instrText xml:space="preserve"> PAGEREF _Toc99396091 \h </w:instrText>
            </w:r>
            <w:r w:rsidR="00446467">
              <w:rPr>
                <w:noProof/>
                <w:webHidden/>
              </w:rPr>
            </w:r>
            <w:r w:rsidR="00446467">
              <w:rPr>
                <w:noProof/>
                <w:webHidden/>
              </w:rPr>
              <w:fldChar w:fldCharType="separate"/>
            </w:r>
            <w:r w:rsidR="00446467">
              <w:rPr>
                <w:noProof/>
                <w:webHidden/>
              </w:rPr>
              <w:t>7</w:t>
            </w:r>
            <w:r w:rsidR="00446467">
              <w:rPr>
                <w:noProof/>
                <w:webHidden/>
              </w:rPr>
              <w:fldChar w:fldCharType="end"/>
            </w:r>
          </w:hyperlink>
        </w:p>
        <w:p w14:paraId="784D054C" w14:textId="1D03F91F" w:rsidR="00446467" w:rsidRDefault="00E3158B">
          <w:pPr>
            <w:pStyle w:val="TOC3"/>
            <w:rPr>
              <w:rFonts w:asciiTheme="minorHAnsi" w:eastAsiaTheme="minorEastAsia" w:hAnsiTheme="minorHAnsi" w:cstheme="minorBidi"/>
              <w:noProof/>
              <w:sz w:val="22"/>
              <w:szCs w:val="22"/>
              <w:lang w:eastAsia="en-AU"/>
            </w:rPr>
          </w:pPr>
          <w:hyperlink w:anchor="_Toc99396092"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_Toc99396092 \h </w:instrText>
            </w:r>
            <w:r w:rsidR="00446467">
              <w:rPr>
                <w:noProof/>
                <w:webHidden/>
              </w:rPr>
            </w:r>
            <w:r w:rsidR="00446467">
              <w:rPr>
                <w:noProof/>
                <w:webHidden/>
              </w:rPr>
              <w:fldChar w:fldCharType="separate"/>
            </w:r>
            <w:r w:rsidR="00446467">
              <w:rPr>
                <w:noProof/>
                <w:webHidden/>
              </w:rPr>
              <w:t>7</w:t>
            </w:r>
            <w:r w:rsidR="00446467">
              <w:rPr>
                <w:noProof/>
                <w:webHidden/>
              </w:rPr>
              <w:fldChar w:fldCharType="end"/>
            </w:r>
          </w:hyperlink>
        </w:p>
        <w:p w14:paraId="3DD11A23" w14:textId="600C2372" w:rsidR="00446467" w:rsidRDefault="00E3158B">
          <w:pPr>
            <w:pStyle w:val="TOC4"/>
            <w:rPr>
              <w:rFonts w:asciiTheme="minorHAnsi" w:eastAsiaTheme="minorEastAsia" w:hAnsiTheme="minorHAnsi" w:cstheme="minorBidi"/>
              <w:noProof/>
              <w:sz w:val="22"/>
              <w:szCs w:val="22"/>
              <w:lang w:eastAsia="en-AU"/>
            </w:rPr>
          </w:pPr>
          <w:hyperlink w:anchor="_Toc99396093" w:history="1">
            <w:r w:rsidR="00446467" w:rsidRPr="00773987">
              <w:rPr>
                <w:rStyle w:val="Hyperlink"/>
                <w:noProof/>
              </w:rPr>
              <w:t>Table 1</w:t>
            </w:r>
            <w:r w:rsidR="00446467">
              <w:rPr>
                <w:noProof/>
                <w:webHidden/>
              </w:rPr>
              <w:tab/>
            </w:r>
            <w:r w:rsidR="00446467">
              <w:rPr>
                <w:noProof/>
                <w:webHidden/>
              </w:rPr>
              <w:fldChar w:fldCharType="begin"/>
            </w:r>
            <w:r w:rsidR="00446467">
              <w:rPr>
                <w:noProof/>
                <w:webHidden/>
              </w:rPr>
              <w:instrText xml:space="preserve"> PAGEREF _Toc99396093 \h </w:instrText>
            </w:r>
            <w:r w:rsidR="00446467">
              <w:rPr>
                <w:noProof/>
                <w:webHidden/>
              </w:rPr>
            </w:r>
            <w:r w:rsidR="00446467">
              <w:rPr>
                <w:noProof/>
                <w:webHidden/>
              </w:rPr>
              <w:fldChar w:fldCharType="separate"/>
            </w:r>
            <w:r w:rsidR="00446467">
              <w:rPr>
                <w:noProof/>
                <w:webHidden/>
              </w:rPr>
              <w:t>8</w:t>
            </w:r>
            <w:r w:rsidR="00446467">
              <w:rPr>
                <w:noProof/>
                <w:webHidden/>
              </w:rPr>
              <w:fldChar w:fldCharType="end"/>
            </w:r>
          </w:hyperlink>
        </w:p>
        <w:p w14:paraId="19E48F5A" w14:textId="40D145F2" w:rsidR="00446467" w:rsidRDefault="00E3158B">
          <w:pPr>
            <w:pStyle w:val="TOC4"/>
            <w:rPr>
              <w:rFonts w:asciiTheme="minorHAnsi" w:eastAsiaTheme="minorEastAsia" w:hAnsiTheme="minorHAnsi" w:cstheme="minorBidi"/>
              <w:noProof/>
              <w:sz w:val="22"/>
              <w:szCs w:val="22"/>
              <w:lang w:eastAsia="en-AU"/>
            </w:rPr>
          </w:pPr>
          <w:hyperlink w:anchor="_Toc99396094" w:history="1">
            <w:r w:rsidR="00446467" w:rsidRPr="00773987">
              <w:rPr>
                <w:rStyle w:val="Hyperlink"/>
                <w:noProof/>
              </w:rPr>
              <w:t>Figure 2</w:t>
            </w:r>
            <w:r w:rsidR="00446467">
              <w:rPr>
                <w:noProof/>
                <w:webHidden/>
              </w:rPr>
              <w:tab/>
            </w:r>
            <w:r w:rsidR="00446467">
              <w:rPr>
                <w:noProof/>
                <w:webHidden/>
              </w:rPr>
              <w:fldChar w:fldCharType="begin"/>
            </w:r>
            <w:r w:rsidR="00446467">
              <w:rPr>
                <w:noProof/>
                <w:webHidden/>
              </w:rPr>
              <w:instrText xml:space="preserve"> PAGEREF _Toc99396094 \h </w:instrText>
            </w:r>
            <w:r w:rsidR="00446467">
              <w:rPr>
                <w:noProof/>
                <w:webHidden/>
              </w:rPr>
            </w:r>
            <w:r w:rsidR="00446467">
              <w:rPr>
                <w:noProof/>
                <w:webHidden/>
              </w:rPr>
              <w:fldChar w:fldCharType="separate"/>
            </w:r>
            <w:r w:rsidR="00446467">
              <w:rPr>
                <w:noProof/>
                <w:webHidden/>
              </w:rPr>
              <w:t>8</w:t>
            </w:r>
            <w:r w:rsidR="00446467">
              <w:rPr>
                <w:noProof/>
                <w:webHidden/>
              </w:rPr>
              <w:fldChar w:fldCharType="end"/>
            </w:r>
          </w:hyperlink>
        </w:p>
        <w:p w14:paraId="705C32FA" w14:textId="5F08C207" w:rsidR="00446467" w:rsidRDefault="00E3158B">
          <w:pPr>
            <w:pStyle w:val="TOC4"/>
            <w:rPr>
              <w:rFonts w:asciiTheme="minorHAnsi" w:eastAsiaTheme="minorEastAsia" w:hAnsiTheme="minorHAnsi" w:cstheme="minorBidi"/>
              <w:noProof/>
              <w:sz w:val="22"/>
              <w:szCs w:val="22"/>
              <w:lang w:eastAsia="en-AU"/>
            </w:rPr>
          </w:pPr>
          <w:hyperlink w:anchor="_Toc99396095" w:history="1">
            <w:r w:rsidR="00446467" w:rsidRPr="00773987">
              <w:rPr>
                <w:rStyle w:val="Hyperlink"/>
                <w:noProof/>
              </w:rPr>
              <w:t>Figure 3: Location of Businesses in Data Set</w:t>
            </w:r>
            <w:r w:rsidR="00446467">
              <w:rPr>
                <w:noProof/>
                <w:webHidden/>
              </w:rPr>
              <w:tab/>
            </w:r>
            <w:r w:rsidR="00446467">
              <w:rPr>
                <w:noProof/>
                <w:webHidden/>
              </w:rPr>
              <w:fldChar w:fldCharType="begin"/>
            </w:r>
            <w:r w:rsidR="00446467">
              <w:rPr>
                <w:noProof/>
                <w:webHidden/>
              </w:rPr>
              <w:instrText xml:space="preserve"> PAGEREF _Toc99396095 \h </w:instrText>
            </w:r>
            <w:r w:rsidR="00446467">
              <w:rPr>
                <w:noProof/>
                <w:webHidden/>
              </w:rPr>
            </w:r>
            <w:r w:rsidR="00446467">
              <w:rPr>
                <w:noProof/>
                <w:webHidden/>
              </w:rPr>
              <w:fldChar w:fldCharType="separate"/>
            </w:r>
            <w:r w:rsidR="00446467">
              <w:rPr>
                <w:noProof/>
                <w:webHidden/>
              </w:rPr>
              <w:t>9</w:t>
            </w:r>
            <w:r w:rsidR="00446467">
              <w:rPr>
                <w:noProof/>
                <w:webHidden/>
              </w:rPr>
              <w:fldChar w:fldCharType="end"/>
            </w:r>
          </w:hyperlink>
        </w:p>
        <w:p w14:paraId="1C1CA55F" w14:textId="26E0E766" w:rsidR="00446467" w:rsidRDefault="00E3158B">
          <w:pPr>
            <w:pStyle w:val="TOC2"/>
            <w:rPr>
              <w:rFonts w:asciiTheme="minorHAnsi" w:eastAsiaTheme="minorEastAsia" w:hAnsiTheme="minorHAnsi" w:cstheme="minorBidi"/>
              <w:sz w:val="22"/>
              <w:szCs w:val="22"/>
              <w:lang w:eastAsia="en-AU"/>
            </w:rPr>
          </w:pPr>
          <w:hyperlink w:anchor="_Toc99396096" w:history="1">
            <w:r w:rsidR="00446467" w:rsidRPr="00773987">
              <w:rPr>
                <w:rStyle w:val="Hyperlink"/>
              </w:rPr>
              <w:t>Opening and Closing Trends per year</w:t>
            </w:r>
            <w:r w:rsidR="00446467">
              <w:rPr>
                <w:webHidden/>
              </w:rPr>
              <w:tab/>
            </w:r>
            <w:r w:rsidR="00446467">
              <w:rPr>
                <w:webHidden/>
              </w:rPr>
              <w:fldChar w:fldCharType="begin"/>
            </w:r>
            <w:r w:rsidR="00446467">
              <w:rPr>
                <w:webHidden/>
              </w:rPr>
              <w:instrText xml:space="preserve"> PAGEREF _Toc99396096 \h </w:instrText>
            </w:r>
            <w:r w:rsidR="00446467">
              <w:rPr>
                <w:webHidden/>
              </w:rPr>
            </w:r>
            <w:r w:rsidR="00446467">
              <w:rPr>
                <w:webHidden/>
              </w:rPr>
              <w:fldChar w:fldCharType="separate"/>
            </w:r>
            <w:r w:rsidR="00446467">
              <w:rPr>
                <w:webHidden/>
              </w:rPr>
              <w:t>10</w:t>
            </w:r>
            <w:r w:rsidR="00446467">
              <w:rPr>
                <w:webHidden/>
              </w:rPr>
              <w:fldChar w:fldCharType="end"/>
            </w:r>
          </w:hyperlink>
        </w:p>
        <w:p w14:paraId="1200ED6E" w14:textId="62696733" w:rsidR="00446467" w:rsidRDefault="00E3158B">
          <w:pPr>
            <w:pStyle w:val="TOC3"/>
            <w:rPr>
              <w:rFonts w:asciiTheme="minorHAnsi" w:eastAsiaTheme="minorEastAsia" w:hAnsiTheme="minorHAnsi" w:cstheme="minorBidi"/>
              <w:noProof/>
              <w:sz w:val="22"/>
              <w:szCs w:val="22"/>
              <w:lang w:eastAsia="en-AU"/>
            </w:rPr>
          </w:pPr>
          <w:hyperlink w:anchor="_Toc99396097"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_Toc99396097 \h </w:instrText>
            </w:r>
            <w:r w:rsidR="00446467">
              <w:rPr>
                <w:noProof/>
                <w:webHidden/>
              </w:rPr>
            </w:r>
            <w:r w:rsidR="00446467">
              <w:rPr>
                <w:noProof/>
                <w:webHidden/>
              </w:rPr>
              <w:fldChar w:fldCharType="separate"/>
            </w:r>
            <w:r w:rsidR="00446467">
              <w:rPr>
                <w:noProof/>
                <w:webHidden/>
              </w:rPr>
              <w:t>10</w:t>
            </w:r>
            <w:r w:rsidR="00446467">
              <w:rPr>
                <w:noProof/>
                <w:webHidden/>
              </w:rPr>
              <w:fldChar w:fldCharType="end"/>
            </w:r>
          </w:hyperlink>
        </w:p>
        <w:p w14:paraId="48A1461D" w14:textId="2CEF54C7" w:rsidR="00446467" w:rsidRDefault="00E3158B">
          <w:pPr>
            <w:pStyle w:val="TOC2"/>
            <w:rPr>
              <w:rFonts w:asciiTheme="minorHAnsi" w:eastAsiaTheme="minorEastAsia" w:hAnsiTheme="minorHAnsi" w:cstheme="minorBidi"/>
              <w:sz w:val="22"/>
              <w:szCs w:val="22"/>
              <w:lang w:eastAsia="en-AU"/>
            </w:rPr>
          </w:pPr>
          <w:hyperlink w:anchor="_Toc99396098" w:history="1">
            <w:r w:rsidR="00446467" w:rsidRPr="00773987">
              <w:rPr>
                <w:rStyle w:val="Hyperlink"/>
              </w:rPr>
              <w:t>Average Sitting per Suburbs &amp; Industry over the timespan</w:t>
            </w:r>
            <w:r w:rsidR="00446467">
              <w:rPr>
                <w:webHidden/>
              </w:rPr>
              <w:tab/>
            </w:r>
            <w:r w:rsidR="00446467">
              <w:rPr>
                <w:webHidden/>
              </w:rPr>
              <w:fldChar w:fldCharType="begin"/>
            </w:r>
            <w:r w:rsidR="00446467">
              <w:rPr>
                <w:webHidden/>
              </w:rPr>
              <w:instrText xml:space="preserve"> PAGEREF _Toc99396098 \h </w:instrText>
            </w:r>
            <w:r w:rsidR="00446467">
              <w:rPr>
                <w:webHidden/>
              </w:rPr>
            </w:r>
            <w:r w:rsidR="00446467">
              <w:rPr>
                <w:webHidden/>
              </w:rPr>
              <w:fldChar w:fldCharType="separate"/>
            </w:r>
            <w:r w:rsidR="00446467">
              <w:rPr>
                <w:webHidden/>
              </w:rPr>
              <w:t>14</w:t>
            </w:r>
            <w:r w:rsidR="00446467">
              <w:rPr>
                <w:webHidden/>
              </w:rPr>
              <w:fldChar w:fldCharType="end"/>
            </w:r>
          </w:hyperlink>
        </w:p>
        <w:p w14:paraId="6E0BA65E" w14:textId="1D39EE7E" w:rsidR="00446467" w:rsidRDefault="00E3158B">
          <w:pPr>
            <w:pStyle w:val="TOC3"/>
            <w:rPr>
              <w:rFonts w:asciiTheme="minorHAnsi" w:eastAsiaTheme="minorEastAsia" w:hAnsiTheme="minorHAnsi" w:cstheme="minorBidi"/>
              <w:noProof/>
              <w:sz w:val="22"/>
              <w:szCs w:val="22"/>
              <w:lang w:eastAsia="en-AU"/>
            </w:rPr>
          </w:pPr>
          <w:hyperlink w:anchor="_Toc99396099" w:history="1">
            <w:r w:rsidR="00446467" w:rsidRPr="00773987">
              <w:rPr>
                <w:rStyle w:val="Hyperlink"/>
                <w:noProof/>
              </w:rPr>
              <w:t>Methodology</w:t>
            </w:r>
            <w:r w:rsidR="00446467">
              <w:rPr>
                <w:noProof/>
                <w:webHidden/>
              </w:rPr>
              <w:tab/>
            </w:r>
            <w:r w:rsidR="00446467">
              <w:rPr>
                <w:noProof/>
                <w:webHidden/>
              </w:rPr>
              <w:fldChar w:fldCharType="begin"/>
            </w:r>
            <w:r w:rsidR="00446467">
              <w:rPr>
                <w:noProof/>
                <w:webHidden/>
              </w:rPr>
              <w:instrText xml:space="preserve"> PAGEREF _Toc99396099 \h </w:instrText>
            </w:r>
            <w:r w:rsidR="00446467">
              <w:rPr>
                <w:noProof/>
                <w:webHidden/>
              </w:rPr>
            </w:r>
            <w:r w:rsidR="00446467">
              <w:rPr>
                <w:noProof/>
                <w:webHidden/>
              </w:rPr>
              <w:fldChar w:fldCharType="separate"/>
            </w:r>
            <w:r w:rsidR="00446467">
              <w:rPr>
                <w:noProof/>
                <w:webHidden/>
              </w:rPr>
              <w:t>14</w:t>
            </w:r>
            <w:r w:rsidR="00446467">
              <w:rPr>
                <w:noProof/>
                <w:webHidden/>
              </w:rPr>
              <w:fldChar w:fldCharType="end"/>
            </w:r>
          </w:hyperlink>
        </w:p>
        <w:p w14:paraId="4FFA4A33" w14:textId="63EBABA0" w:rsidR="00446467" w:rsidRDefault="00E3158B">
          <w:pPr>
            <w:pStyle w:val="TOC3"/>
            <w:rPr>
              <w:rFonts w:asciiTheme="minorHAnsi" w:eastAsiaTheme="minorEastAsia" w:hAnsiTheme="minorHAnsi" w:cstheme="minorBidi"/>
              <w:noProof/>
              <w:sz w:val="22"/>
              <w:szCs w:val="22"/>
              <w:lang w:eastAsia="en-AU"/>
            </w:rPr>
          </w:pPr>
          <w:hyperlink w:anchor="_Toc99396100"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_Toc99396100 \h </w:instrText>
            </w:r>
            <w:r w:rsidR="00446467">
              <w:rPr>
                <w:noProof/>
                <w:webHidden/>
              </w:rPr>
            </w:r>
            <w:r w:rsidR="00446467">
              <w:rPr>
                <w:noProof/>
                <w:webHidden/>
              </w:rPr>
              <w:fldChar w:fldCharType="separate"/>
            </w:r>
            <w:r w:rsidR="00446467">
              <w:rPr>
                <w:noProof/>
                <w:webHidden/>
              </w:rPr>
              <w:t>14</w:t>
            </w:r>
            <w:r w:rsidR="00446467">
              <w:rPr>
                <w:noProof/>
                <w:webHidden/>
              </w:rPr>
              <w:fldChar w:fldCharType="end"/>
            </w:r>
          </w:hyperlink>
        </w:p>
        <w:p w14:paraId="4FFD6FA7" w14:textId="4DDD8284" w:rsidR="00446467" w:rsidRDefault="00E3158B">
          <w:pPr>
            <w:pStyle w:val="TOC2"/>
            <w:rPr>
              <w:rFonts w:asciiTheme="minorHAnsi" w:eastAsiaTheme="minorEastAsia" w:hAnsiTheme="minorHAnsi" w:cstheme="minorBidi"/>
              <w:sz w:val="22"/>
              <w:szCs w:val="22"/>
              <w:lang w:eastAsia="en-AU"/>
            </w:rPr>
          </w:pPr>
          <w:hyperlink w:anchor="_Toc99396101" w:history="1">
            <w:r w:rsidR="00446467" w:rsidRPr="00773987">
              <w:rPr>
                <w:rStyle w:val="Hyperlink"/>
              </w:rPr>
              <w:t>Seating Capacity over Industry</w:t>
            </w:r>
            <w:r w:rsidR="00446467">
              <w:rPr>
                <w:webHidden/>
              </w:rPr>
              <w:tab/>
            </w:r>
            <w:r w:rsidR="00446467">
              <w:rPr>
                <w:webHidden/>
              </w:rPr>
              <w:fldChar w:fldCharType="begin"/>
            </w:r>
            <w:r w:rsidR="00446467">
              <w:rPr>
                <w:webHidden/>
              </w:rPr>
              <w:instrText xml:space="preserve"> PAGEREF _Toc99396101 \h </w:instrText>
            </w:r>
            <w:r w:rsidR="00446467">
              <w:rPr>
                <w:webHidden/>
              </w:rPr>
            </w:r>
            <w:r w:rsidR="00446467">
              <w:rPr>
                <w:webHidden/>
              </w:rPr>
              <w:fldChar w:fldCharType="separate"/>
            </w:r>
            <w:r w:rsidR="00446467">
              <w:rPr>
                <w:webHidden/>
              </w:rPr>
              <w:t>17</w:t>
            </w:r>
            <w:r w:rsidR="00446467">
              <w:rPr>
                <w:webHidden/>
              </w:rPr>
              <w:fldChar w:fldCharType="end"/>
            </w:r>
          </w:hyperlink>
        </w:p>
        <w:p w14:paraId="48B12D70" w14:textId="78AA8A5A" w:rsidR="00446467" w:rsidRDefault="00E3158B">
          <w:pPr>
            <w:pStyle w:val="TOC3"/>
            <w:rPr>
              <w:rFonts w:asciiTheme="minorHAnsi" w:eastAsiaTheme="minorEastAsia" w:hAnsiTheme="minorHAnsi" w:cstheme="minorBidi"/>
              <w:noProof/>
              <w:sz w:val="22"/>
              <w:szCs w:val="22"/>
              <w:lang w:eastAsia="en-AU"/>
            </w:rPr>
          </w:pPr>
          <w:hyperlink w:anchor="_Toc99396102" w:history="1">
            <w:r w:rsidR="00446467" w:rsidRPr="00773987">
              <w:rPr>
                <w:rStyle w:val="Hyperlink"/>
                <w:noProof/>
              </w:rPr>
              <w:t>Methodology</w:t>
            </w:r>
            <w:r w:rsidR="00446467">
              <w:rPr>
                <w:noProof/>
                <w:webHidden/>
              </w:rPr>
              <w:tab/>
            </w:r>
            <w:r w:rsidR="00446467">
              <w:rPr>
                <w:noProof/>
                <w:webHidden/>
              </w:rPr>
              <w:fldChar w:fldCharType="begin"/>
            </w:r>
            <w:r w:rsidR="00446467">
              <w:rPr>
                <w:noProof/>
                <w:webHidden/>
              </w:rPr>
              <w:instrText xml:space="preserve"> PAGEREF _Toc99396102 \h </w:instrText>
            </w:r>
            <w:r w:rsidR="00446467">
              <w:rPr>
                <w:noProof/>
                <w:webHidden/>
              </w:rPr>
            </w:r>
            <w:r w:rsidR="00446467">
              <w:rPr>
                <w:noProof/>
                <w:webHidden/>
              </w:rPr>
              <w:fldChar w:fldCharType="separate"/>
            </w:r>
            <w:r w:rsidR="00446467">
              <w:rPr>
                <w:noProof/>
                <w:webHidden/>
              </w:rPr>
              <w:t>17</w:t>
            </w:r>
            <w:r w:rsidR="00446467">
              <w:rPr>
                <w:noProof/>
                <w:webHidden/>
              </w:rPr>
              <w:fldChar w:fldCharType="end"/>
            </w:r>
          </w:hyperlink>
        </w:p>
        <w:p w14:paraId="5028FE60" w14:textId="2CD77D39" w:rsidR="00446467" w:rsidRDefault="00E3158B">
          <w:pPr>
            <w:pStyle w:val="TOC3"/>
            <w:rPr>
              <w:rFonts w:asciiTheme="minorHAnsi" w:eastAsiaTheme="minorEastAsia" w:hAnsiTheme="minorHAnsi" w:cstheme="minorBidi"/>
              <w:noProof/>
              <w:sz w:val="22"/>
              <w:szCs w:val="22"/>
              <w:lang w:eastAsia="en-AU"/>
            </w:rPr>
          </w:pPr>
          <w:hyperlink w:anchor="_Toc99396103" w:history="1">
            <w:r w:rsidR="00446467" w:rsidRPr="00773987">
              <w:rPr>
                <w:rStyle w:val="Hyperlink"/>
                <w:noProof/>
              </w:rPr>
              <w:t>Results</w:t>
            </w:r>
            <w:r w:rsidR="00446467">
              <w:rPr>
                <w:noProof/>
                <w:webHidden/>
              </w:rPr>
              <w:tab/>
            </w:r>
            <w:r w:rsidR="00446467">
              <w:rPr>
                <w:noProof/>
                <w:webHidden/>
              </w:rPr>
              <w:fldChar w:fldCharType="begin"/>
            </w:r>
            <w:r w:rsidR="00446467">
              <w:rPr>
                <w:noProof/>
                <w:webHidden/>
              </w:rPr>
              <w:instrText xml:space="preserve"> PAGEREF _Toc99396103 \h </w:instrText>
            </w:r>
            <w:r w:rsidR="00446467">
              <w:rPr>
                <w:noProof/>
                <w:webHidden/>
              </w:rPr>
            </w:r>
            <w:r w:rsidR="00446467">
              <w:rPr>
                <w:noProof/>
                <w:webHidden/>
              </w:rPr>
              <w:fldChar w:fldCharType="separate"/>
            </w:r>
            <w:r w:rsidR="00446467">
              <w:rPr>
                <w:noProof/>
                <w:webHidden/>
              </w:rPr>
              <w:t>17</w:t>
            </w:r>
            <w:r w:rsidR="00446467">
              <w:rPr>
                <w:noProof/>
                <w:webHidden/>
              </w:rPr>
              <w:fldChar w:fldCharType="end"/>
            </w:r>
          </w:hyperlink>
        </w:p>
        <w:p w14:paraId="4FB376CD" w14:textId="0F1688F2" w:rsidR="00446467" w:rsidRDefault="00E3158B">
          <w:pPr>
            <w:pStyle w:val="TOC1"/>
            <w:rPr>
              <w:rFonts w:asciiTheme="minorHAnsi" w:eastAsiaTheme="minorEastAsia" w:hAnsiTheme="minorHAnsi" w:cstheme="minorBidi"/>
              <w:b w:val="0"/>
              <w:sz w:val="22"/>
              <w:szCs w:val="22"/>
              <w:lang w:eastAsia="en-AU"/>
            </w:rPr>
          </w:pPr>
          <w:hyperlink w:anchor="_Toc99396104" w:history="1">
            <w:r w:rsidR="00446467" w:rsidRPr="00773987">
              <w:rPr>
                <w:rStyle w:val="Hyperlink"/>
              </w:rPr>
              <w:t>Conclusion</w:t>
            </w:r>
            <w:r w:rsidR="00446467">
              <w:rPr>
                <w:webHidden/>
              </w:rPr>
              <w:tab/>
            </w:r>
            <w:r w:rsidR="00446467">
              <w:rPr>
                <w:webHidden/>
              </w:rPr>
              <w:fldChar w:fldCharType="begin"/>
            </w:r>
            <w:r w:rsidR="00446467">
              <w:rPr>
                <w:webHidden/>
              </w:rPr>
              <w:instrText xml:space="preserve"> PAGEREF _Toc99396104 \h </w:instrText>
            </w:r>
            <w:r w:rsidR="00446467">
              <w:rPr>
                <w:webHidden/>
              </w:rPr>
            </w:r>
            <w:r w:rsidR="00446467">
              <w:rPr>
                <w:webHidden/>
              </w:rPr>
              <w:fldChar w:fldCharType="separate"/>
            </w:r>
            <w:r w:rsidR="00446467">
              <w:rPr>
                <w:webHidden/>
              </w:rPr>
              <w:t>22</w:t>
            </w:r>
            <w:r w:rsidR="00446467">
              <w:rPr>
                <w:webHidden/>
              </w:rPr>
              <w:fldChar w:fldCharType="end"/>
            </w:r>
          </w:hyperlink>
        </w:p>
        <w:p w14:paraId="4717FAD1" w14:textId="32E16CB7" w:rsidR="00B61B15" w:rsidRDefault="006A5172" w:rsidP="00931659">
          <w:pPr>
            <w:pBdr>
              <w:top w:val="nil"/>
              <w:left w:val="nil"/>
              <w:bottom w:val="nil"/>
              <w:right w:val="nil"/>
              <w:between w:val="nil"/>
            </w:pBdr>
            <w:spacing w:line="240" w:lineRule="auto"/>
            <w:rPr>
              <w:color w:val="000000"/>
            </w:rPr>
          </w:pPr>
          <w:r>
            <w:fldChar w:fldCharType="end"/>
          </w:r>
        </w:p>
      </w:sdtContent>
    </w:sdt>
    <w:p w14:paraId="7DFDF7FE" w14:textId="77777777" w:rsidR="00B61B15" w:rsidRDefault="006A5172" w:rsidP="00931659">
      <w:pPr>
        <w:spacing w:after="0" w:line="240" w:lineRule="auto"/>
      </w:pPr>
      <w:r>
        <w:br w:type="page"/>
      </w:r>
    </w:p>
    <w:p w14:paraId="131FC3D6" w14:textId="77777777" w:rsidR="00B61B15" w:rsidRDefault="006A5172">
      <w:pPr>
        <w:pStyle w:val="Heading1"/>
        <w:spacing w:before="0"/>
      </w:pPr>
      <w:bookmarkStart w:id="0" w:name="_Toc99396079"/>
      <w:r>
        <w:lastRenderedPageBreak/>
        <w:t>Introduction</w:t>
      </w:r>
      <w:bookmarkEnd w:id="0"/>
    </w:p>
    <w:p w14:paraId="44A8A642" w14:textId="77777777" w:rsidR="00B61B15" w:rsidRDefault="006A5172" w:rsidP="00931659">
      <w:pPr>
        <w:pBdr>
          <w:top w:val="nil"/>
          <w:left w:val="nil"/>
          <w:bottom w:val="nil"/>
          <w:right w:val="nil"/>
          <w:between w:val="nil"/>
        </w:pBdr>
        <w:spacing w:line="240" w:lineRule="auto"/>
        <w:rPr>
          <w:color w:val="000000"/>
        </w:rPr>
      </w:pPr>
      <w:r>
        <w:rPr>
          <w:color w:val="000000"/>
        </w:rPr>
        <w:t>The analysis looked at data obtained from data.melbourne.vic.gov.au of Melbourne hospitality industry’s seating capacity.</w:t>
      </w:r>
    </w:p>
    <w:p w14:paraId="14FF10B0" w14:textId="77777777" w:rsidR="00B61B15" w:rsidRDefault="006A5172" w:rsidP="00931659">
      <w:pPr>
        <w:pBdr>
          <w:top w:val="nil"/>
          <w:left w:val="nil"/>
          <w:bottom w:val="nil"/>
          <w:right w:val="nil"/>
          <w:between w:val="nil"/>
        </w:pBdr>
        <w:spacing w:line="240" w:lineRule="auto"/>
        <w:rPr>
          <w:color w:val="000000"/>
        </w:rPr>
      </w:pPr>
      <w:r>
        <w:rPr>
          <w:color w:val="000000"/>
        </w:rPr>
        <w:t>The objective of this analysis is to gain insights from the data to gain an understanding of Melbourne’s hospitality industry.</w:t>
      </w:r>
    </w:p>
    <w:p w14:paraId="182FFA32" w14:textId="77777777" w:rsidR="00B61B15" w:rsidRDefault="006A5172" w:rsidP="00931659">
      <w:pPr>
        <w:pBdr>
          <w:top w:val="nil"/>
          <w:left w:val="nil"/>
          <w:bottom w:val="nil"/>
          <w:right w:val="nil"/>
          <w:between w:val="nil"/>
        </w:pBdr>
        <w:spacing w:line="240" w:lineRule="auto"/>
        <w:rPr>
          <w:color w:val="000000"/>
        </w:rPr>
      </w:pPr>
      <w:r>
        <w:rPr>
          <w:color w:val="000000"/>
        </w:rPr>
        <w:t>This analysis could be used by:</w:t>
      </w:r>
    </w:p>
    <w:p w14:paraId="039E03DE" w14:textId="77777777" w:rsidR="00B61B15" w:rsidRDefault="006A5172" w:rsidP="00BA63CA">
      <w:pPr>
        <w:numPr>
          <w:ilvl w:val="0"/>
          <w:numId w:val="19"/>
        </w:numPr>
        <w:pBdr>
          <w:top w:val="nil"/>
          <w:left w:val="nil"/>
          <w:bottom w:val="nil"/>
          <w:right w:val="nil"/>
          <w:between w:val="nil"/>
        </w:pBdr>
        <w:spacing w:line="240" w:lineRule="auto"/>
      </w:pPr>
      <w:r>
        <w:rPr>
          <w:color w:val="000000"/>
        </w:rPr>
        <w:t>Prospective hospitality owners/managers, eager to better understand the Melbourne Market.</w:t>
      </w:r>
    </w:p>
    <w:p w14:paraId="60071BDC" w14:textId="77777777" w:rsidR="00B61B15" w:rsidRDefault="006A5172" w:rsidP="00BA63CA">
      <w:pPr>
        <w:numPr>
          <w:ilvl w:val="0"/>
          <w:numId w:val="19"/>
        </w:numPr>
        <w:pBdr>
          <w:top w:val="nil"/>
          <w:left w:val="nil"/>
          <w:bottom w:val="nil"/>
          <w:right w:val="nil"/>
          <w:between w:val="nil"/>
        </w:pBdr>
        <w:spacing w:line="240" w:lineRule="auto"/>
      </w:pPr>
      <w:r>
        <w:rPr>
          <w:color w:val="000000"/>
        </w:rPr>
        <w:t>Investors in the hospitality industry to gain insights as to market saturations, and trends in the Melbourne market.</w:t>
      </w:r>
    </w:p>
    <w:p w14:paraId="0BC4BA51" w14:textId="77777777" w:rsidR="00B61B15" w:rsidRDefault="006A5172" w:rsidP="00BA63CA">
      <w:pPr>
        <w:numPr>
          <w:ilvl w:val="0"/>
          <w:numId w:val="19"/>
        </w:numPr>
        <w:pBdr>
          <w:top w:val="nil"/>
          <w:left w:val="nil"/>
          <w:bottom w:val="nil"/>
          <w:right w:val="nil"/>
          <w:between w:val="nil"/>
        </w:pBdr>
        <w:spacing w:line="240" w:lineRule="auto"/>
      </w:pPr>
      <w:r>
        <w:rPr>
          <w:color w:val="000000"/>
        </w:rPr>
        <w:t>Property buyers who would like to gain knowledge of the hospitality services available within the areas of Melbourne.</w:t>
      </w:r>
    </w:p>
    <w:p w14:paraId="152C5E6A" w14:textId="77777777" w:rsidR="00B61B15" w:rsidRDefault="006A5172">
      <w:pPr>
        <w:pStyle w:val="Heading2"/>
      </w:pPr>
      <w:bookmarkStart w:id="1" w:name="_Toc99396080"/>
      <w:r>
        <w:t>Scope Of Work</w:t>
      </w:r>
      <w:bookmarkEnd w:id="1"/>
    </w:p>
    <w:p w14:paraId="2AD5ABC2" w14:textId="77777777" w:rsidR="00FF696F" w:rsidRDefault="00FF696F" w:rsidP="00B85319">
      <w:pPr>
        <w:pStyle w:val="Body"/>
      </w:pPr>
      <w:r>
        <w:t>The analysis leverages off the data provided through the following link:</w:t>
      </w:r>
    </w:p>
    <w:p w14:paraId="43D9B367" w14:textId="12B7A8DC" w:rsidR="00FF696F" w:rsidRPr="00FF696F" w:rsidRDefault="00FF696F" w:rsidP="00B85319">
      <w:pPr>
        <w:pStyle w:val="Body"/>
      </w:pPr>
      <w:r w:rsidRPr="00FF696F">
        <w:rPr>
          <w:lang w:val="en-US"/>
        </w:rPr>
        <w:t>https://data.melbourne.vic.gov.au/Business/Cafes-and-restaurants-with-seating-capacity/xt2y-tnn9</w:t>
      </w:r>
    </w:p>
    <w:p w14:paraId="622EC9B2" w14:textId="223F5D6A" w:rsidR="00B61B15" w:rsidRDefault="00BC4412" w:rsidP="00B85319">
      <w:pPr>
        <w:pStyle w:val="Body"/>
      </w:pPr>
      <w:r>
        <w:t>The scope includes:</w:t>
      </w:r>
    </w:p>
    <w:p w14:paraId="73EF6DF7" w14:textId="1FBAFB40" w:rsidR="00BC4412" w:rsidRDefault="00BC4412" w:rsidP="00B85319">
      <w:pPr>
        <w:pStyle w:val="Body"/>
        <w:numPr>
          <w:ilvl w:val="0"/>
          <w:numId w:val="33"/>
        </w:numPr>
      </w:pPr>
      <w:r>
        <w:t xml:space="preserve">Review the data to gain an understanding of the data </w:t>
      </w:r>
      <w:proofErr w:type="gramStart"/>
      <w:r>
        <w:t>set;</w:t>
      </w:r>
      <w:proofErr w:type="gramEnd"/>
    </w:p>
    <w:p w14:paraId="634583B0" w14:textId="2DF2A9D9" w:rsidR="00BC4412" w:rsidRDefault="00BC4412" w:rsidP="00B85319">
      <w:pPr>
        <w:pStyle w:val="Body"/>
        <w:numPr>
          <w:ilvl w:val="0"/>
          <w:numId w:val="33"/>
        </w:numPr>
      </w:pPr>
      <w:r>
        <w:t xml:space="preserve">Clean the data to remove any records with missing </w:t>
      </w:r>
      <w:proofErr w:type="gramStart"/>
      <w:r>
        <w:t>fields;</w:t>
      </w:r>
      <w:proofErr w:type="gramEnd"/>
    </w:p>
    <w:p w14:paraId="516AAE51" w14:textId="67344057" w:rsidR="00BC4412" w:rsidRPr="00BC4412" w:rsidRDefault="00BC4412" w:rsidP="00B85319">
      <w:pPr>
        <w:pStyle w:val="Body"/>
        <w:numPr>
          <w:ilvl w:val="0"/>
          <w:numId w:val="33"/>
        </w:numPr>
      </w:pPr>
      <w:r>
        <w:t>Conduct various analysis over the data to gain insights and trends into the hospitality industry within the Melbourne metro area.</w:t>
      </w:r>
    </w:p>
    <w:p w14:paraId="37FC8C8E" w14:textId="77777777" w:rsidR="00B61B15" w:rsidRDefault="006A5172">
      <w:pPr>
        <w:pStyle w:val="Heading3"/>
      </w:pPr>
      <w:bookmarkStart w:id="2" w:name="_Toc99396081"/>
      <w:r>
        <w:t>Limitation of Scope</w:t>
      </w:r>
      <w:bookmarkEnd w:id="2"/>
    </w:p>
    <w:p w14:paraId="406135D6" w14:textId="5208EE12" w:rsidR="00B85319" w:rsidRPr="00B85319" w:rsidRDefault="00B85319" w:rsidP="00B85319">
      <w:pPr>
        <w:pStyle w:val="Body"/>
        <w:rPr>
          <w:color w:val="000000"/>
        </w:rPr>
      </w:pPr>
      <w:r>
        <w:rPr>
          <w:color w:val="000000"/>
        </w:rPr>
        <w:t>The following limitations were noted:</w:t>
      </w:r>
    </w:p>
    <w:p w14:paraId="5C727958" w14:textId="32ECC57E" w:rsidR="00C70D47" w:rsidRDefault="006A5172" w:rsidP="00B85319">
      <w:pPr>
        <w:pStyle w:val="Body"/>
        <w:numPr>
          <w:ilvl w:val="0"/>
          <w:numId w:val="32"/>
        </w:numPr>
        <w:rPr>
          <w:color w:val="000000"/>
        </w:rPr>
      </w:pPr>
      <w:r>
        <w:t>Data set accumulated over the years from 2002 to 2020</w:t>
      </w:r>
    </w:p>
    <w:p w14:paraId="397C21CD" w14:textId="77777777" w:rsidR="00B85319" w:rsidRPr="00B85319" w:rsidRDefault="00B85319" w:rsidP="00B85319">
      <w:pPr>
        <w:pStyle w:val="Body"/>
        <w:numPr>
          <w:ilvl w:val="0"/>
          <w:numId w:val="32"/>
        </w:numPr>
      </w:pPr>
      <w:r w:rsidRPr="00B85319">
        <w:t xml:space="preserve">Data only included suburbs within Melbourne’s CBD </w:t>
      </w:r>
    </w:p>
    <w:p w14:paraId="6A297B27" w14:textId="53D7372A" w:rsidR="00B85319" w:rsidRPr="00B85319" w:rsidRDefault="00B85319" w:rsidP="00B85319">
      <w:pPr>
        <w:pStyle w:val="Body"/>
        <w:numPr>
          <w:ilvl w:val="0"/>
          <w:numId w:val="32"/>
        </w:numPr>
      </w:pPr>
      <w:r w:rsidRPr="00B85319">
        <w:t>Of the 69 different industries</w:t>
      </w:r>
      <w:r>
        <w:t>,</w:t>
      </w:r>
      <w:r w:rsidRPr="00B85319">
        <w:t xml:space="preserve"> </w:t>
      </w:r>
      <w:r w:rsidRPr="00B85319">
        <w:t>Cafés</w:t>
      </w:r>
      <w:r w:rsidRPr="00B85319">
        <w:t xml:space="preserve"> and Restaurants comprised 74.8% of the Data  </w:t>
      </w:r>
    </w:p>
    <w:p w14:paraId="6A08ABCD" w14:textId="54668486" w:rsidR="00B85319" w:rsidRDefault="00B85319" w:rsidP="00B85319">
      <w:pPr>
        <w:pStyle w:val="Body"/>
        <w:numPr>
          <w:ilvl w:val="0"/>
          <w:numId w:val="32"/>
        </w:numPr>
      </w:pPr>
      <w:r w:rsidRPr="00B85319">
        <w:t>Furthermore, 4/69 categories comprised 96.49% of the data, the remaining 65/69 needing to be consolidated</w:t>
      </w:r>
    </w:p>
    <w:p w14:paraId="60351CA0" w14:textId="77777777" w:rsidR="00B61B15" w:rsidRDefault="006A5172" w:rsidP="00931659">
      <w:pPr>
        <w:spacing w:after="0" w:line="240" w:lineRule="auto"/>
        <w:rPr>
          <w:color w:val="C63663"/>
          <w:sz w:val="44"/>
          <w:szCs w:val="44"/>
        </w:rPr>
      </w:pPr>
      <w:bookmarkStart w:id="3" w:name="_1fob9te" w:colFirst="0" w:colLast="0"/>
      <w:bookmarkEnd w:id="3"/>
      <w:r>
        <w:br w:type="page"/>
      </w:r>
    </w:p>
    <w:p w14:paraId="70982008" w14:textId="77777777" w:rsidR="00B61B15" w:rsidRDefault="006A5172">
      <w:pPr>
        <w:pStyle w:val="Heading1"/>
      </w:pPr>
      <w:bookmarkStart w:id="4" w:name="_Toc99396082"/>
      <w:r>
        <w:lastRenderedPageBreak/>
        <w:t>Record Of Work Done</w:t>
      </w:r>
      <w:bookmarkEnd w:id="4"/>
    </w:p>
    <w:p w14:paraId="1711C10E" w14:textId="77777777" w:rsidR="00B61B15" w:rsidRDefault="006A5172">
      <w:pPr>
        <w:pStyle w:val="Heading2"/>
      </w:pPr>
      <w:bookmarkStart w:id="5" w:name="_Toc99396083"/>
      <w:r>
        <w:t>Obtain Data Set and Clean Data</w:t>
      </w:r>
      <w:bookmarkEnd w:id="5"/>
    </w:p>
    <w:p w14:paraId="1F27EA2A" w14:textId="77777777" w:rsidR="00B61B15" w:rsidRDefault="006A5172" w:rsidP="00931659">
      <w:pPr>
        <w:pBdr>
          <w:top w:val="nil"/>
          <w:left w:val="nil"/>
          <w:bottom w:val="nil"/>
          <w:right w:val="nil"/>
          <w:between w:val="nil"/>
        </w:pBdr>
        <w:spacing w:line="240" w:lineRule="auto"/>
        <w:rPr>
          <w:color w:val="000000"/>
        </w:rPr>
      </w:pPr>
      <w:r>
        <w:rPr>
          <w:color w:val="000000"/>
        </w:rPr>
        <w:t>The objective of this step is to obtain and clean the data set ready for analysis.</w:t>
      </w:r>
    </w:p>
    <w:p w14:paraId="594F09F3" w14:textId="77777777" w:rsidR="00B61B15" w:rsidRDefault="006A5172">
      <w:pPr>
        <w:pStyle w:val="Heading3"/>
      </w:pPr>
      <w:bookmarkStart w:id="6" w:name="_Toc99396084"/>
      <w:r>
        <w:t>Methodology</w:t>
      </w:r>
      <w:bookmarkEnd w:id="6"/>
    </w:p>
    <w:p w14:paraId="483D8E10" w14:textId="77777777" w:rsidR="00B61B15" w:rsidRDefault="006A5172" w:rsidP="00BA63CA">
      <w:pPr>
        <w:numPr>
          <w:ilvl w:val="0"/>
          <w:numId w:val="20"/>
        </w:numPr>
        <w:pBdr>
          <w:top w:val="nil"/>
          <w:left w:val="nil"/>
          <w:bottom w:val="nil"/>
          <w:right w:val="nil"/>
          <w:between w:val="nil"/>
        </w:pBdr>
        <w:spacing w:line="240" w:lineRule="auto"/>
        <w:ind w:hanging="720"/>
      </w:pPr>
      <w:r>
        <w:rPr>
          <w:color w:val="000000"/>
        </w:rPr>
        <w:t>Download the data from https://data.melbourne.vic.gov.au/Business/Cafes-and-restaurants-with-seating-capacity/xt2y-tnn9</w:t>
      </w:r>
    </w:p>
    <w:p w14:paraId="7C7FCD08" w14:textId="77777777" w:rsidR="00B61B15" w:rsidRDefault="006A5172" w:rsidP="00BA63CA">
      <w:pPr>
        <w:numPr>
          <w:ilvl w:val="0"/>
          <w:numId w:val="20"/>
        </w:numPr>
        <w:pBdr>
          <w:top w:val="nil"/>
          <w:left w:val="nil"/>
          <w:bottom w:val="nil"/>
          <w:right w:val="nil"/>
          <w:between w:val="nil"/>
        </w:pBdr>
        <w:spacing w:line="240" w:lineRule="auto"/>
        <w:ind w:hanging="720"/>
      </w:pPr>
      <w:r>
        <w:rPr>
          <w:color w:val="000000"/>
        </w:rPr>
        <w:t>Load the data into Python</w:t>
      </w:r>
    </w:p>
    <w:p w14:paraId="4DE9A836" w14:textId="77777777" w:rsidR="00B61B15" w:rsidRDefault="006A5172" w:rsidP="00BA63CA">
      <w:pPr>
        <w:numPr>
          <w:ilvl w:val="0"/>
          <w:numId w:val="20"/>
        </w:numPr>
        <w:pBdr>
          <w:top w:val="nil"/>
          <w:left w:val="nil"/>
          <w:bottom w:val="nil"/>
          <w:right w:val="nil"/>
          <w:between w:val="nil"/>
        </w:pBdr>
        <w:spacing w:line="240" w:lineRule="auto"/>
        <w:ind w:hanging="720"/>
      </w:pPr>
      <w:r>
        <w:rPr>
          <w:color w:val="000000"/>
        </w:rPr>
        <w:t>Gain an understanding of the data:</w:t>
      </w:r>
    </w:p>
    <w:p w14:paraId="17E706A5" w14:textId="77777777" w:rsidR="00B61B15" w:rsidRDefault="006A5172" w:rsidP="00BA63CA">
      <w:pPr>
        <w:numPr>
          <w:ilvl w:val="1"/>
          <w:numId w:val="20"/>
        </w:numPr>
        <w:pBdr>
          <w:top w:val="nil"/>
          <w:left w:val="nil"/>
          <w:bottom w:val="nil"/>
          <w:right w:val="nil"/>
          <w:between w:val="nil"/>
        </w:pBdr>
        <w:spacing w:line="240" w:lineRule="auto"/>
      </w:pPr>
      <w:r>
        <w:rPr>
          <w:color w:val="000000"/>
        </w:rPr>
        <w:t>Identify the variety of industry types within the dataset</w:t>
      </w:r>
    </w:p>
    <w:p w14:paraId="14F6B86B" w14:textId="77777777" w:rsidR="00B61B15" w:rsidRDefault="006A5172" w:rsidP="00BA63CA">
      <w:pPr>
        <w:numPr>
          <w:ilvl w:val="1"/>
          <w:numId w:val="20"/>
        </w:numPr>
        <w:pBdr>
          <w:top w:val="nil"/>
          <w:left w:val="nil"/>
          <w:bottom w:val="nil"/>
          <w:right w:val="nil"/>
          <w:between w:val="nil"/>
        </w:pBdr>
        <w:spacing w:line="240" w:lineRule="auto"/>
      </w:pPr>
      <w:r>
        <w:rPr>
          <w:color w:val="000000"/>
        </w:rPr>
        <w:t>Identify the number of unique address (by the business address) within the dataset</w:t>
      </w:r>
    </w:p>
    <w:p w14:paraId="580D977E" w14:textId="77777777" w:rsidR="00B61B15" w:rsidRDefault="006A5172" w:rsidP="00BA63CA">
      <w:pPr>
        <w:numPr>
          <w:ilvl w:val="1"/>
          <w:numId w:val="20"/>
        </w:numPr>
        <w:pBdr>
          <w:top w:val="nil"/>
          <w:left w:val="nil"/>
          <w:bottom w:val="nil"/>
          <w:right w:val="nil"/>
          <w:between w:val="nil"/>
        </w:pBdr>
        <w:spacing w:line="240" w:lineRule="auto"/>
      </w:pPr>
      <w:r>
        <w:rPr>
          <w:color w:val="000000"/>
        </w:rPr>
        <w:t xml:space="preserve">Identify the number of unique </w:t>
      </w:r>
      <w:proofErr w:type="gramStart"/>
      <w:r>
        <w:rPr>
          <w:color w:val="000000"/>
        </w:rPr>
        <w:t>location</w:t>
      </w:r>
      <w:proofErr w:type="gramEnd"/>
      <w:r>
        <w:rPr>
          <w:color w:val="000000"/>
        </w:rPr>
        <w:t xml:space="preserve"> within the dataset, which should match with the business address</w:t>
      </w:r>
    </w:p>
    <w:p w14:paraId="1C79A693" w14:textId="77777777" w:rsidR="00B61B15" w:rsidRDefault="006A5172" w:rsidP="00BA63CA">
      <w:pPr>
        <w:numPr>
          <w:ilvl w:val="1"/>
          <w:numId w:val="20"/>
        </w:numPr>
        <w:pBdr>
          <w:top w:val="nil"/>
          <w:left w:val="nil"/>
          <w:bottom w:val="nil"/>
          <w:right w:val="nil"/>
          <w:between w:val="nil"/>
        </w:pBdr>
        <w:spacing w:line="240" w:lineRule="auto"/>
      </w:pPr>
      <w:r>
        <w:rPr>
          <w:color w:val="000000"/>
        </w:rPr>
        <w:t xml:space="preserve">Identify the number of unique </w:t>
      </w:r>
      <w:proofErr w:type="gramStart"/>
      <w:r>
        <w:rPr>
          <w:color w:val="000000"/>
        </w:rPr>
        <w:t>location</w:t>
      </w:r>
      <w:proofErr w:type="gramEnd"/>
      <w:r>
        <w:rPr>
          <w:color w:val="000000"/>
        </w:rPr>
        <w:t xml:space="preserve"> by "Building address" within the dataset.</w:t>
      </w:r>
    </w:p>
    <w:p w14:paraId="01F81B2A" w14:textId="77777777" w:rsidR="00B61B15" w:rsidRDefault="006A5172" w:rsidP="00BA63CA">
      <w:pPr>
        <w:numPr>
          <w:ilvl w:val="0"/>
          <w:numId w:val="20"/>
        </w:numPr>
        <w:pBdr>
          <w:top w:val="nil"/>
          <w:left w:val="nil"/>
          <w:bottom w:val="nil"/>
          <w:right w:val="nil"/>
          <w:between w:val="nil"/>
        </w:pBdr>
        <w:spacing w:line="240" w:lineRule="auto"/>
        <w:ind w:hanging="720"/>
      </w:pPr>
      <w:r>
        <w:rPr>
          <w:color w:val="000000"/>
        </w:rPr>
        <w:t>Consolidate the industry type into 5 categories:</w:t>
      </w:r>
    </w:p>
    <w:p w14:paraId="2636D1DB" w14:textId="77777777" w:rsidR="00B61B15" w:rsidRDefault="006A5172" w:rsidP="00BA63CA">
      <w:pPr>
        <w:numPr>
          <w:ilvl w:val="1"/>
          <w:numId w:val="20"/>
        </w:numPr>
        <w:pBdr>
          <w:top w:val="nil"/>
          <w:left w:val="nil"/>
          <w:bottom w:val="nil"/>
          <w:right w:val="nil"/>
          <w:between w:val="nil"/>
        </w:pBdr>
        <w:spacing w:line="240" w:lineRule="auto"/>
      </w:pPr>
      <w:r>
        <w:rPr>
          <w:color w:val="000000"/>
        </w:rPr>
        <w:t>The top 4 most frequent "Industry (ANZSIC4) description" category; and</w:t>
      </w:r>
    </w:p>
    <w:p w14:paraId="201D8FDC" w14:textId="77777777" w:rsidR="00B61B15" w:rsidRDefault="006A5172" w:rsidP="00BA63CA">
      <w:pPr>
        <w:numPr>
          <w:ilvl w:val="1"/>
          <w:numId w:val="20"/>
        </w:numPr>
        <w:pBdr>
          <w:top w:val="nil"/>
          <w:left w:val="nil"/>
          <w:bottom w:val="nil"/>
          <w:right w:val="nil"/>
          <w:between w:val="nil"/>
        </w:pBdr>
        <w:spacing w:line="240" w:lineRule="auto"/>
      </w:pPr>
      <w:r>
        <w:rPr>
          <w:color w:val="000000"/>
        </w:rPr>
        <w:t>All other categories will be re-categorised into "Others".</w:t>
      </w:r>
    </w:p>
    <w:p w14:paraId="2924B879" w14:textId="77777777" w:rsidR="00B61B15" w:rsidRDefault="006A5172" w:rsidP="00BA63CA">
      <w:pPr>
        <w:numPr>
          <w:ilvl w:val="0"/>
          <w:numId w:val="20"/>
        </w:numPr>
        <w:pBdr>
          <w:top w:val="nil"/>
          <w:left w:val="nil"/>
          <w:bottom w:val="nil"/>
          <w:right w:val="nil"/>
          <w:between w:val="nil"/>
        </w:pBdr>
        <w:spacing w:line="240" w:lineRule="auto"/>
        <w:ind w:hanging="720"/>
      </w:pPr>
      <w:r>
        <w:rPr>
          <w:color w:val="000000"/>
        </w:rPr>
        <w:t>Drop any rows with missing data.</w:t>
      </w:r>
    </w:p>
    <w:p w14:paraId="00C5D3BA" w14:textId="77777777" w:rsidR="00B61B15" w:rsidRDefault="006A5172">
      <w:pPr>
        <w:pStyle w:val="Heading3"/>
      </w:pPr>
      <w:bookmarkStart w:id="7" w:name="_Toc99396085"/>
      <w:r>
        <w:t>Results</w:t>
      </w:r>
      <w:bookmarkEnd w:id="7"/>
    </w:p>
    <w:p w14:paraId="40582AE9" w14:textId="0AB61E22" w:rsidR="00B61B15" w:rsidRDefault="006A5172" w:rsidP="00003FB0">
      <w:pPr>
        <w:pStyle w:val="Bullet1"/>
      </w:pPr>
      <w:r>
        <w:t xml:space="preserve">There </w:t>
      </w:r>
      <w:r w:rsidR="00B85319">
        <w:t>is</w:t>
      </w:r>
      <w:r>
        <w:t xml:space="preserve"> a total of:</w:t>
      </w:r>
    </w:p>
    <w:p w14:paraId="11730A29" w14:textId="77777777" w:rsidR="00B61B15" w:rsidRDefault="006A5172" w:rsidP="00003FB0">
      <w:pPr>
        <w:pStyle w:val="Bullet2"/>
      </w:pPr>
      <w:r>
        <w:t>69 different industry types in the dataset.</w:t>
      </w:r>
    </w:p>
    <w:p w14:paraId="055979DA" w14:textId="77777777" w:rsidR="00B61B15" w:rsidRDefault="006A5172" w:rsidP="00003FB0">
      <w:pPr>
        <w:pStyle w:val="Bullet2"/>
      </w:pPr>
      <w:r>
        <w:t>6,917 unique addresses and locations</w:t>
      </w:r>
    </w:p>
    <w:p w14:paraId="54A44117" w14:textId="77777777" w:rsidR="00B61B15" w:rsidRDefault="006A5172" w:rsidP="00003FB0">
      <w:pPr>
        <w:pStyle w:val="Bullet1"/>
      </w:pPr>
      <w:r>
        <w:t>The top 4 Industry types were identified as follows:</w:t>
      </w:r>
    </w:p>
    <w:p w14:paraId="30C2C1A8" w14:textId="77777777" w:rsidR="00C70D47" w:rsidRDefault="006A5172">
      <w:pPr>
        <w:pBdr>
          <w:top w:val="nil"/>
          <w:left w:val="nil"/>
          <w:bottom w:val="nil"/>
          <w:right w:val="nil"/>
          <w:between w:val="nil"/>
        </w:pBdr>
        <w:spacing w:line="240" w:lineRule="auto"/>
        <w:ind w:left="720"/>
        <w:rPr>
          <w:color w:val="000000"/>
        </w:rPr>
      </w:pPr>
      <w:r>
        <w:rPr>
          <w:noProof/>
        </w:rPr>
        <w:drawing>
          <wp:inline distT="0" distB="0" distL="0" distR="0" wp14:anchorId="3A8C2273" wp14:editId="2D125624">
            <wp:extent cx="1813717" cy="1196444"/>
            <wp:effectExtent l="0" t="0" r="0" b="0"/>
            <wp:docPr id="45" name="image4.png" descr="Text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  Description automatically generated with medium confidence"/>
                    <pic:cNvPicPr preferRelativeResize="0"/>
                  </pic:nvPicPr>
                  <pic:blipFill>
                    <a:blip r:embed="rId11"/>
                    <a:srcRect/>
                    <a:stretch>
                      <a:fillRect/>
                    </a:stretch>
                  </pic:blipFill>
                  <pic:spPr>
                    <a:xfrm>
                      <a:off x="0" y="0"/>
                      <a:ext cx="1813717" cy="1196444"/>
                    </a:xfrm>
                    <a:prstGeom prst="rect">
                      <a:avLst/>
                    </a:prstGeom>
                    <a:ln/>
                  </pic:spPr>
                </pic:pic>
              </a:graphicData>
            </a:graphic>
          </wp:inline>
        </w:drawing>
      </w:r>
    </w:p>
    <w:p w14:paraId="11BDA60A" w14:textId="77777777" w:rsidR="00B61B15" w:rsidRDefault="006A5172" w:rsidP="00931659">
      <w:pPr>
        <w:pBdr>
          <w:top w:val="nil"/>
          <w:left w:val="nil"/>
          <w:bottom w:val="nil"/>
          <w:right w:val="nil"/>
          <w:between w:val="nil"/>
        </w:pBdr>
        <w:spacing w:line="240" w:lineRule="auto"/>
        <w:ind w:left="720"/>
        <w:rPr>
          <w:color w:val="000000"/>
        </w:rPr>
      </w:pPr>
      <w:r>
        <w:rPr>
          <w:color w:val="000000"/>
        </w:rPr>
        <w:t>All other industries have been recategorized into “Others”.</w:t>
      </w:r>
    </w:p>
    <w:p w14:paraId="33978BAD" w14:textId="77777777" w:rsidR="00B61B15" w:rsidRDefault="006A5172" w:rsidP="00003FB0">
      <w:pPr>
        <w:pStyle w:val="Bullet1"/>
      </w:pPr>
      <w:r>
        <w:t>The raw data contained 54,052 records.  Once the data have been cleaned of those records with missing fields, 53,990 records remained (</w:t>
      </w:r>
      <w:proofErr w:type="gramStart"/>
      <w:r>
        <w:t>i.e.</w:t>
      </w:r>
      <w:proofErr w:type="gramEnd"/>
      <w:r>
        <w:t xml:space="preserve"> 62 records contained missing fields and were excluded from the analysis.</w:t>
      </w:r>
    </w:p>
    <w:p w14:paraId="739425CF" w14:textId="77777777" w:rsidR="00003FB0" w:rsidRDefault="00003FB0">
      <w:pPr>
        <w:spacing w:line="240" w:lineRule="auto"/>
        <w:rPr>
          <w:b/>
          <w:color w:val="948A54" w:themeColor="background2" w:themeShade="80"/>
          <w:sz w:val="32"/>
          <w:szCs w:val="28"/>
        </w:rPr>
      </w:pPr>
      <w:r>
        <w:br w:type="page"/>
      </w:r>
    </w:p>
    <w:p w14:paraId="4EC6EA71" w14:textId="2022D6B8" w:rsidR="00B61B15" w:rsidRDefault="006A5172">
      <w:pPr>
        <w:pStyle w:val="Heading2"/>
      </w:pPr>
      <w:bookmarkStart w:id="8" w:name="_Toc99396086"/>
      <w:r>
        <w:lastRenderedPageBreak/>
        <w:t>Industry Type Trends Over 2002 - 2020</w:t>
      </w:r>
      <w:bookmarkEnd w:id="8"/>
    </w:p>
    <w:p w14:paraId="401CCDBD" w14:textId="77777777" w:rsidR="00B61B15" w:rsidRDefault="006A5172" w:rsidP="00931659">
      <w:pPr>
        <w:pBdr>
          <w:top w:val="nil"/>
          <w:left w:val="nil"/>
          <w:bottom w:val="nil"/>
          <w:right w:val="nil"/>
          <w:between w:val="nil"/>
        </w:pBdr>
        <w:spacing w:line="240" w:lineRule="auto"/>
        <w:rPr>
          <w:color w:val="000000"/>
        </w:rPr>
      </w:pPr>
      <w:r>
        <w:rPr>
          <w:color w:val="000000"/>
        </w:rPr>
        <w:t>The objective of this analysis is to review the number of businesses that existed within each of the 5 industry types.  This will give insight as to:</w:t>
      </w:r>
    </w:p>
    <w:p w14:paraId="2C0D9996" w14:textId="77777777" w:rsidR="00B61B15" w:rsidRDefault="006A5172" w:rsidP="00003FB0">
      <w:pPr>
        <w:pStyle w:val="Bullet1"/>
      </w:pPr>
      <w:r>
        <w:t>The industry that is growing/waning through time; and</w:t>
      </w:r>
    </w:p>
    <w:p w14:paraId="20C9E5BD" w14:textId="77777777" w:rsidR="00B61B15" w:rsidRDefault="006A5172" w:rsidP="00003FB0">
      <w:pPr>
        <w:pStyle w:val="Bullet1"/>
      </w:pPr>
      <w:r>
        <w:t>The most popular industry across time.</w:t>
      </w:r>
    </w:p>
    <w:p w14:paraId="7C7F39C1" w14:textId="77777777" w:rsidR="00B61B15" w:rsidRDefault="006A5172" w:rsidP="00931659">
      <w:pPr>
        <w:pBdr>
          <w:top w:val="nil"/>
          <w:left w:val="nil"/>
          <w:bottom w:val="nil"/>
          <w:right w:val="nil"/>
          <w:between w:val="nil"/>
        </w:pBdr>
        <w:spacing w:line="240" w:lineRule="auto"/>
        <w:rPr>
          <w:color w:val="000000"/>
        </w:rPr>
      </w:pPr>
      <w:r>
        <w:rPr>
          <w:color w:val="000000"/>
        </w:rPr>
        <w:t>It should be noted that each business may have more than one record within the data set.  This is due to the data recording 2 separate entries per business to account for indoor seating and outdoor seating.  Consequently, the data must be further cleansed to remove the duplication of businesses.</w:t>
      </w:r>
    </w:p>
    <w:p w14:paraId="37D7A6DC" w14:textId="77777777" w:rsidR="00B61B15" w:rsidRDefault="006A5172">
      <w:pPr>
        <w:pStyle w:val="Heading3"/>
      </w:pPr>
      <w:bookmarkStart w:id="9" w:name="_Toc99396087"/>
      <w:r>
        <w:t>Methodology</w:t>
      </w:r>
      <w:bookmarkEnd w:id="9"/>
    </w:p>
    <w:p w14:paraId="6729289A" w14:textId="77777777" w:rsidR="00B61B15" w:rsidRDefault="006A5172" w:rsidP="00BA63CA">
      <w:pPr>
        <w:numPr>
          <w:ilvl w:val="0"/>
          <w:numId w:val="11"/>
        </w:numPr>
        <w:pBdr>
          <w:top w:val="nil"/>
          <w:left w:val="nil"/>
          <w:bottom w:val="nil"/>
          <w:right w:val="nil"/>
          <w:between w:val="nil"/>
        </w:pBdr>
        <w:spacing w:line="240" w:lineRule="auto"/>
        <w:ind w:hanging="720"/>
      </w:pPr>
      <w:r>
        <w:rPr>
          <w:color w:val="000000"/>
        </w:rPr>
        <w:t>Remove duplicated business:</w:t>
      </w:r>
    </w:p>
    <w:p w14:paraId="31077E41" w14:textId="77777777" w:rsidR="00B61B15" w:rsidRDefault="006A5172" w:rsidP="00BA63CA">
      <w:pPr>
        <w:numPr>
          <w:ilvl w:val="1"/>
          <w:numId w:val="11"/>
        </w:numPr>
        <w:pBdr>
          <w:top w:val="nil"/>
          <w:left w:val="nil"/>
          <w:bottom w:val="nil"/>
          <w:right w:val="nil"/>
          <w:between w:val="nil"/>
        </w:pBdr>
        <w:spacing w:line="240" w:lineRule="auto"/>
      </w:pPr>
      <w:r>
        <w:rPr>
          <w:color w:val="000000"/>
        </w:rPr>
        <w:t>Create a key field based on the year and the business address (this will help remove duplication due to “outdoor”</w:t>
      </w:r>
      <w:proofErr w:type="gramStart"/>
      <w:r>
        <w:rPr>
          <w:color w:val="000000"/>
        </w:rPr>
        <w:t>/”indoor</w:t>
      </w:r>
      <w:proofErr w:type="gramEnd"/>
      <w:r>
        <w:rPr>
          <w:color w:val="000000"/>
        </w:rPr>
        <w:t>” listing, but not due to “year”)</w:t>
      </w:r>
    </w:p>
    <w:p w14:paraId="07834315" w14:textId="77777777" w:rsidR="00B61B15" w:rsidRDefault="006A5172" w:rsidP="00BA63CA">
      <w:pPr>
        <w:numPr>
          <w:ilvl w:val="1"/>
          <w:numId w:val="11"/>
        </w:numPr>
        <w:pBdr>
          <w:top w:val="nil"/>
          <w:left w:val="nil"/>
          <w:bottom w:val="nil"/>
          <w:right w:val="nil"/>
          <w:between w:val="nil"/>
        </w:pBdr>
        <w:spacing w:line="240" w:lineRule="auto"/>
      </w:pPr>
      <w:r>
        <w:rPr>
          <w:color w:val="000000"/>
        </w:rPr>
        <w:t>Drop the columns “Number of Seats” and “Seating Type”.  These are irrelevant to the analysis.</w:t>
      </w:r>
    </w:p>
    <w:p w14:paraId="51B12A56" w14:textId="77777777" w:rsidR="00B61B15" w:rsidRDefault="006A5172" w:rsidP="00BA63CA">
      <w:pPr>
        <w:numPr>
          <w:ilvl w:val="1"/>
          <w:numId w:val="11"/>
        </w:numPr>
        <w:pBdr>
          <w:top w:val="nil"/>
          <w:left w:val="nil"/>
          <w:bottom w:val="nil"/>
          <w:right w:val="nil"/>
          <w:between w:val="nil"/>
        </w:pBdr>
        <w:spacing w:line="240" w:lineRule="auto"/>
      </w:pPr>
      <w:r>
        <w:rPr>
          <w:color w:val="000000"/>
        </w:rPr>
        <w:t>Conduct a de-duplication of data frame to remove duplicate records.</w:t>
      </w:r>
    </w:p>
    <w:p w14:paraId="14B1F771" w14:textId="77777777" w:rsidR="00B61B15" w:rsidRDefault="006A5172" w:rsidP="00BA63CA">
      <w:pPr>
        <w:numPr>
          <w:ilvl w:val="0"/>
          <w:numId w:val="11"/>
        </w:numPr>
        <w:pBdr>
          <w:top w:val="nil"/>
          <w:left w:val="nil"/>
          <w:bottom w:val="nil"/>
          <w:right w:val="nil"/>
          <w:between w:val="nil"/>
        </w:pBdr>
        <w:spacing w:line="240" w:lineRule="auto"/>
        <w:ind w:hanging="720"/>
      </w:pPr>
      <w:r>
        <w:rPr>
          <w:color w:val="000000"/>
        </w:rPr>
        <w:t>Group data by the 5 industry groups.</w:t>
      </w:r>
    </w:p>
    <w:p w14:paraId="0A6E677F" w14:textId="77777777" w:rsidR="00B61B15" w:rsidRDefault="006A5172" w:rsidP="00BA63CA">
      <w:pPr>
        <w:numPr>
          <w:ilvl w:val="0"/>
          <w:numId w:val="11"/>
        </w:numPr>
        <w:pBdr>
          <w:top w:val="nil"/>
          <w:left w:val="nil"/>
          <w:bottom w:val="nil"/>
          <w:right w:val="nil"/>
          <w:between w:val="nil"/>
        </w:pBdr>
        <w:spacing w:line="240" w:lineRule="auto"/>
        <w:ind w:hanging="720"/>
      </w:pPr>
      <w:r>
        <w:rPr>
          <w:color w:val="000000"/>
        </w:rPr>
        <w:t xml:space="preserve">Create a line graph that shows the number of </w:t>
      </w:r>
      <w:proofErr w:type="gramStart"/>
      <w:r>
        <w:rPr>
          <w:color w:val="000000"/>
        </w:rPr>
        <w:t>business</w:t>
      </w:r>
      <w:proofErr w:type="gramEnd"/>
      <w:r>
        <w:rPr>
          <w:color w:val="000000"/>
        </w:rPr>
        <w:t xml:space="preserve"> that exist in each industry group over time.</w:t>
      </w:r>
    </w:p>
    <w:p w14:paraId="48852484" w14:textId="77777777" w:rsidR="00B61B15" w:rsidRDefault="006A5172" w:rsidP="00BA63CA">
      <w:pPr>
        <w:numPr>
          <w:ilvl w:val="1"/>
          <w:numId w:val="11"/>
        </w:numPr>
        <w:pBdr>
          <w:top w:val="nil"/>
          <w:left w:val="nil"/>
          <w:bottom w:val="nil"/>
          <w:right w:val="nil"/>
          <w:between w:val="nil"/>
        </w:pBdr>
        <w:spacing w:line="240" w:lineRule="auto"/>
      </w:pPr>
      <w:r>
        <w:rPr>
          <w:color w:val="000000"/>
        </w:rPr>
        <w:t xml:space="preserve">From the previous data set, use </w:t>
      </w:r>
      <w:proofErr w:type="gramStart"/>
      <w:r>
        <w:rPr>
          <w:color w:val="000000"/>
        </w:rPr>
        <w:t>the .</w:t>
      </w:r>
      <w:proofErr w:type="spellStart"/>
      <w:r>
        <w:rPr>
          <w:color w:val="000000"/>
        </w:rPr>
        <w:t>getgroup</w:t>
      </w:r>
      <w:proofErr w:type="spellEnd"/>
      <w:proofErr w:type="gramEnd"/>
      <w:r>
        <w:rPr>
          <w:color w:val="000000"/>
        </w:rPr>
        <w:t>() function to extract the data for each industry group.</w:t>
      </w:r>
    </w:p>
    <w:p w14:paraId="36D6AA54" w14:textId="77777777" w:rsidR="00B61B15" w:rsidRDefault="006A5172" w:rsidP="00BA63CA">
      <w:pPr>
        <w:numPr>
          <w:ilvl w:val="1"/>
          <w:numId w:val="11"/>
        </w:numPr>
        <w:pBdr>
          <w:top w:val="nil"/>
          <w:left w:val="nil"/>
          <w:bottom w:val="nil"/>
          <w:right w:val="nil"/>
          <w:between w:val="nil"/>
        </w:pBdr>
        <w:spacing w:line="240" w:lineRule="auto"/>
      </w:pPr>
      <w:r>
        <w:rPr>
          <w:color w:val="000000"/>
        </w:rPr>
        <w:t xml:space="preserve">Use the </w:t>
      </w:r>
      <w:proofErr w:type="spellStart"/>
      <w:proofErr w:type="gramStart"/>
      <w:r>
        <w:rPr>
          <w:color w:val="000000"/>
        </w:rPr>
        <w:t>plt.plot</w:t>
      </w:r>
      <w:proofErr w:type="spellEnd"/>
      <w:proofErr w:type="gramEnd"/>
      <w:r>
        <w:rPr>
          <w:color w:val="000000"/>
        </w:rPr>
        <w:t xml:space="preserve"> function to plot all industry data into a line graph.</w:t>
      </w:r>
    </w:p>
    <w:p w14:paraId="64513234" w14:textId="77777777" w:rsidR="00B61B15" w:rsidRDefault="006A5172">
      <w:pPr>
        <w:pStyle w:val="Heading3"/>
      </w:pPr>
      <w:bookmarkStart w:id="10" w:name="_Toc99396088"/>
      <w:r>
        <w:t>Results</w:t>
      </w:r>
      <w:bookmarkEnd w:id="10"/>
    </w:p>
    <w:p w14:paraId="19FFDEFE" w14:textId="77777777" w:rsidR="00B61B15" w:rsidRDefault="006A5172" w:rsidP="00931659">
      <w:pPr>
        <w:pBdr>
          <w:top w:val="nil"/>
          <w:left w:val="nil"/>
          <w:bottom w:val="nil"/>
          <w:right w:val="nil"/>
          <w:between w:val="nil"/>
        </w:pBdr>
        <w:spacing w:line="240" w:lineRule="auto"/>
        <w:rPr>
          <w:color w:val="000000"/>
        </w:rPr>
      </w:pPr>
      <w:r>
        <w:rPr>
          <w:color w:val="000000"/>
        </w:rPr>
        <w:t>There were 17,095 records once the data has been cleansed from duplicated business.</w:t>
      </w:r>
    </w:p>
    <w:p w14:paraId="081A718C" w14:textId="77777777" w:rsidR="00B61B15" w:rsidRDefault="006A5172" w:rsidP="00931659">
      <w:pPr>
        <w:pBdr>
          <w:top w:val="nil"/>
          <w:left w:val="nil"/>
          <w:bottom w:val="nil"/>
          <w:right w:val="nil"/>
          <w:between w:val="nil"/>
        </w:pBdr>
        <w:spacing w:line="240" w:lineRule="auto"/>
        <w:rPr>
          <w:color w:val="000000"/>
        </w:rPr>
      </w:pPr>
      <w:r>
        <w:rPr>
          <w:color w:val="000000"/>
        </w:rPr>
        <w:t>Referring to Figure 1 (next page), the following observations were noted:</w:t>
      </w:r>
    </w:p>
    <w:p w14:paraId="7982AEF8" w14:textId="77777777" w:rsidR="00B61B15" w:rsidRDefault="006A5172" w:rsidP="00003FB0">
      <w:pPr>
        <w:pStyle w:val="Bullet1"/>
      </w:pPr>
      <w:r>
        <w:t>Cafes &amp; Restaurants has always been a dominant hospitality industry in Melbourne.</w:t>
      </w:r>
    </w:p>
    <w:p w14:paraId="257F5941" w14:textId="77777777" w:rsidR="00B61B15" w:rsidRDefault="006A5172" w:rsidP="00003FB0">
      <w:pPr>
        <w:pStyle w:val="Bullet1"/>
      </w:pPr>
      <w:r>
        <w:t>There was a significant increase in the number of Cafes &amp; Restaurants in Melbourne from 2012 onwards.</w:t>
      </w:r>
    </w:p>
    <w:p w14:paraId="218FE184" w14:textId="77777777" w:rsidR="00B61B15" w:rsidRDefault="006A5172" w:rsidP="00003FB0">
      <w:pPr>
        <w:pStyle w:val="Bullet1"/>
      </w:pPr>
      <w:r>
        <w:t>Takeaway industry is the next dominant industry and has been steadily increasing over time.</w:t>
      </w:r>
    </w:p>
    <w:p w14:paraId="27CB42B2" w14:textId="30429FB2" w:rsidR="00B61B15" w:rsidRDefault="006A5172" w:rsidP="00003FB0">
      <w:pPr>
        <w:pStyle w:val="Bullet1"/>
      </w:pPr>
      <w:r>
        <w:t>There appears to be a slight decrease in the number of Pubs, Taverns, and Bars over time.  This may indicate that patrons who visits Melbourne do not have a focus on visiting Pubs, Taverns, and Bars establishments.</w:t>
      </w:r>
    </w:p>
    <w:p w14:paraId="3BCA73EA" w14:textId="06F546CF" w:rsidR="00B61B15" w:rsidRDefault="006A5172" w:rsidP="00003FB0">
      <w:pPr>
        <w:pStyle w:val="Bullet1"/>
        <w:sectPr w:rsidR="00B61B15">
          <w:headerReference w:type="even" r:id="rId12"/>
          <w:headerReference w:type="default" r:id="rId13"/>
          <w:footerReference w:type="even" r:id="rId14"/>
          <w:footerReference w:type="default" r:id="rId15"/>
          <w:pgSz w:w="11906" w:h="16838"/>
          <w:pgMar w:top="1418" w:right="1304" w:bottom="1134" w:left="1304" w:header="680" w:footer="851" w:gutter="0"/>
          <w:cols w:space="720"/>
          <w:titlePg/>
        </w:sectPr>
      </w:pPr>
      <w:r>
        <w:t xml:space="preserve">It was surprising to see that there was a decline in Takeaway industry from 2019 to 2020.  Whilst COVID would be the logical explanation for this dip, it was expected that Takeaway establishment would have flourished during this time as residents were in lockdown and required takeaway food services.  That said, there was a large out-flux of residence from the Melbourne metropolitan area; </w:t>
      </w:r>
      <w:proofErr w:type="gramStart"/>
      <w:r>
        <w:t>thus</w:t>
      </w:r>
      <w:proofErr w:type="gramEnd"/>
      <w:r>
        <w:t xml:space="preserve"> the demand for such service would have decreased significantly.</w:t>
      </w:r>
    </w:p>
    <w:p w14:paraId="60CDBC43" w14:textId="77777777" w:rsidR="00B61B15" w:rsidRDefault="006A5172">
      <w:pPr>
        <w:pStyle w:val="Heading4"/>
      </w:pPr>
      <w:bookmarkStart w:id="11" w:name="_Toc99396089"/>
      <w:r>
        <w:lastRenderedPageBreak/>
        <w:t>Figure 1</w:t>
      </w:r>
      <w:bookmarkEnd w:id="11"/>
    </w:p>
    <w:p w14:paraId="01C4E40F" w14:textId="16D9C927" w:rsidR="00B61B15" w:rsidRDefault="006A5172" w:rsidP="00931659">
      <w:pPr>
        <w:pBdr>
          <w:top w:val="nil"/>
          <w:left w:val="nil"/>
          <w:bottom w:val="nil"/>
          <w:right w:val="nil"/>
          <w:between w:val="nil"/>
        </w:pBdr>
        <w:spacing w:line="240" w:lineRule="auto"/>
        <w:rPr>
          <w:color w:val="000000"/>
        </w:rPr>
        <w:sectPr w:rsidR="00B61B15">
          <w:pgSz w:w="16838" w:h="11906" w:orient="landscape"/>
          <w:pgMar w:top="1304" w:right="1418" w:bottom="1304" w:left="1134" w:header="680" w:footer="851" w:gutter="0"/>
          <w:cols w:space="720"/>
          <w:titlePg/>
        </w:sectPr>
      </w:pPr>
      <w:r>
        <w:rPr>
          <w:noProof/>
        </w:rPr>
        <w:drawing>
          <wp:inline distT="0" distB="0" distL="0" distR="0" wp14:anchorId="1C6BF73C" wp14:editId="74F87616">
            <wp:extent cx="9304133" cy="4871983"/>
            <wp:effectExtent l="0" t="0" r="0" b="0"/>
            <wp:docPr id="44" name="image16.png" descr="Chart, line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hart, line chart  Description automatically generated"/>
                    <pic:cNvPicPr preferRelativeResize="0"/>
                  </pic:nvPicPr>
                  <pic:blipFill>
                    <a:blip r:embed="rId16"/>
                    <a:srcRect l="8836" t="7430" r="8332" b="5822"/>
                    <a:stretch>
                      <a:fillRect/>
                    </a:stretch>
                  </pic:blipFill>
                  <pic:spPr>
                    <a:xfrm>
                      <a:off x="0" y="0"/>
                      <a:ext cx="9304133" cy="4871983"/>
                    </a:xfrm>
                    <a:prstGeom prst="rect">
                      <a:avLst/>
                    </a:prstGeom>
                    <a:ln/>
                  </pic:spPr>
                </pic:pic>
              </a:graphicData>
            </a:graphic>
          </wp:inline>
        </w:drawing>
      </w:r>
    </w:p>
    <w:p w14:paraId="796DC905" w14:textId="77777777" w:rsidR="00B61B15" w:rsidRDefault="006A5172">
      <w:pPr>
        <w:pStyle w:val="Heading2"/>
      </w:pPr>
      <w:bookmarkStart w:id="12" w:name="_Toc99396090"/>
      <w:r>
        <w:lastRenderedPageBreak/>
        <w:t>Number of Businesses per Industry Per Suburb in 2020</w:t>
      </w:r>
      <w:bookmarkEnd w:id="12"/>
    </w:p>
    <w:p w14:paraId="03C5C028" w14:textId="77777777" w:rsidR="00B61B15" w:rsidRDefault="006A5172" w:rsidP="00931659">
      <w:pPr>
        <w:pBdr>
          <w:top w:val="nil"/>
          <w:left w:val="nil"/>
          <w:bottom w:val="nil"/>
          <w:right w:val="nil"/>
          <w:between w:val="nil"/>
        </w:pBdr>
        <w:spacing w:line="240" w:lineRule="auto"/>
        <w:rPr>
          <w:color w:val="000000"/>
        </w:rPr>
      </w:pPr>
      <w:r>
        <w:rPr>
          <w:color w:val="000000"/>
        </w:rPr>
        <w:t>The objective of this analysis is to gain insight as to the number of businesses that existed in each industry in each suburb of inner Melbourne.</w:t>
      </w:r>
    </w:p>
    <w:p w14:paraId="546961F9" w14:textId="77777777" w:rsidR="00B61B15" w:rsidRDefault="006A5172" w:rsidP="00931659">
      <w:pPr>
        <w:pBdr>
          <w:top w:val="nil"/>
          <w:left w:val="nil"/>
          <w:bottom w:val="nil"/>
          <w:right w:val="nil"/>
          <w:between w:val="nil"/>
        </w:pBdr>
        <w:spacing w:line="240" w:lineRule="auto"/>
        <w:rPr>
          <w:color w:val="000000"/>
        </w:rPr>
      </w:pPr>
      <w:r>
        <w:rPr>
          <w:color w:val="000000"/>
        </w:rPr>
        <w:t>This analysis will leverage of the de-duplicated data set from the “Industry Type Trends Over 2002 – 2020” analysis (hence referred to as the “De-Duped Data”).</w:t>
      </w:r>
    </w:p>
    <w:p w14:paraId="69E06412" w14:textId="77777777" w:rsidR="00B61B15" w:rsidRDefault="006A5172">
      <w:pPr>
        <w:pStyle w:val="Heading3"/>
      </w:pPr>
      <w:bookmarkStart w:id="13" w:name="_Toc99396091"/>
      <w:r>
        <w:t>Methodology</w:t>
      </w:r>
      <w:bookmarkEnd w:id="13"/>
    </w:p>
    <w:p w14:paraId="606C05D7"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Using the De-Duped Data, group the data by “Census year” column.</w:t>
      </w:r>
    </w:p>
    <w:p w14:paraId="2B28FA40"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Extract the 2020 Census year column into a new data frame.</w:t>
      </w:r>
    </w:p>
    <w:p w14:paraId="5E15275D"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Identify the number of unique suburbs in the data frame.</w:t>
      </w:r>
    </w:p>
    <w:p w14:paraId="6C940AE0"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Create a pivot table that identifies the number of businesses that exists per category type in each suburb</w:t>
      </w:r>
    </w:p>
    <w:p w14:paraId="06722964"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Create a bar graph to illustrate the breakdown of industry type per suburb in the 2020 year</w:t>
      </w:r>
    </w:p>
    <w:p w14:paraId="64AA9819" w14:textId="77777777" w:rsidR="00B61B15" w:rsidRDefault="006A5172" w:rsidP="00BA63CA">
      <w:pPr>
        <w:numPr>
          <w:ilvl w:val="0"/>
          <w:numId w:val="12"/>
        </w:numPr>
        <w:pBdr>
          <w:top w:val="nil"/>
          <w:left w:val="nil"/>
          <w:bottom w:val="nil"/>
          <w:right w:val="nil"/>
          <w:between w:val="nil"/>
        </w:pBdr>
        <w:spacing w:line="240" w:lineRule="auto"/>
        <w:ind w:hanging="720"/>
      </w:pPr>
      <w:r>
        <w:rPr>
          <w:color w:val="000000"/>
        </w:rPr>
        <w:t>Using Google Map APIs, map out the businesses contained in the data set.</w:t>
      </w:r>
    </w:p>
    <w:p w14:paraId="7F99EED0" w14:textId="77777777" w:rsidR="00B61B15" w:rsidRDefault="006A5172">
      <w:pPr>
        <w:pStyle w:val="Heading3"/>
      </w:pPr>
      <w:bookmarkStart w:id="14" w:name="_Toc99396092"/>
      <w:r>
        <w:t>Results</w:t>
      </w:r>
      <w:bookmarkEnd w:id="14"/>
    </w:p>
    <w:p w14:paraId="4F6BABCE" w14:textId="77777777" w:rsidR="00B61B15" w:rsidRDefault="006A5172" w:rsidP="00931659">
      <w:pPr>
        <w:pBdr>
          <w:top w:val="nil"/>
          <w:left w:val="nil"/>
          <w:bottom w:val="nil"/>
          <w:right w:val="nil"/>
          <w:between w:val="nil"/>
        </w:pBdr>
        <w:spacing w:line="240" w:lineRule="auto"/>
        <w:rPr>
          <w:color w:val="000000"/>
        </w:rPr>
      </w:pPr>
      <w:r>
        <w:rPr>
          <w:color w:val="000000"/>
        </w:rPr>
        <w:t>The breakdown of the number of businesses per industry type per suburb in 2020 is represented in table 1, figure 2, and figure 3 in the following page.</w:t>
      </w:r>
    </w:p>
    <w:p w14:paraId="70AADC9E" w14:textId="77777777" w:rsidR="00B61B15" w:rsidRDefault="006A5172" w:rsidP="00931659">
      <w:pPr>
        <w:pBdr>
          <w:top w:val="nil"/>
          <w:left w:val="nil"/>
          <w:bottom w:val="nil"/>
          <w:right w:val="nil"/>
          <w:between w:val="nil"/>
        </w:pBdr>
        <w:spacing w:line="240" w:lineRule="auto"/>
        <w:rPr>
          <w:color w:val="000000"/>
        </w:rPr>
      </w:pPr>
      <w:r>
        <w:rPr>
          <w:color w:val="000000"/>
        </w:rPr>
        <w:t>The following observations were made:</w:t>
      </w:r>
    </w:p>
    <w:p w14:paraId="65DE90FB" w14:textId="77777777" w:rsidR="00B61B15" w:rsidRDefault="006A5172" w:rsidP="00003FB0">
      <w:pPr>
        <w:pStyle w:val="Bullet1"/>
      </w:pPr>
      <w:r>
        <w:t>Out of the 7 suburbs, Melbourne CBD holds the most hospitality businesses.</w:t>
      </w:r>
    </w:p>
    <w:p w14:paraId="266CE97E" w14:textId="28916F59" w:rsidR="00B61B15" w:rsidRDefault="006A5172" w:rsidP="00003FB0">
      <w:pPr>
        <w:pStyle w:val="Bullet1"/>
      </w:pPr>
      <w:r>
        <w:t>Predominantly, Cafes and Restaurant businesses reside in Melbourne CBD.  Those who would like to open a Café or Restaurant in Melbourne CBD should be aware that the market is already saturated and will face fierce competition.</w:t>
      </w:r>
    </w:p>
    <w:p w14:paraId="3B46475D" w14:textId="77777777" w:rsidR="00B61B15" w:rsidRDefault="006A5172" w:rsidP="00003FB0">
      <w:pPr>
        <w:pStyle w:val="Bullet1"/>
      </w:pPr>
      <w:r>
        <w:t>West Melbourne (Industrial) has the least number of hospitality businesses. This is to be expected as the area is an industrial area and would not expect a vast range of hospitality services.</w:t>
      </w:r>
    </w:p>
    <w:p w14:paraId="122C844B" w14:textId="77777777" w:rsidR="00B61B15" w:rsidRDefault="006A5172" w:rsidP="00003FB0">
      <w:pPr>
        <w:pStyle w:val="Bullet2"/>
      </w:pPr>
      <w:r>
        <w:t>Businesses who are intending to trade from this area should be aware that their employees will not have close access to many hospitality services.</w:t>
      </w:r>
    </w:p>
    <w:p w14:paraId="50DBEBFD" w14:textId="6E696E90" w:rsidR="00B61B15" w:rsidRDefault="006A5172" w:rsidP="00003FB0">
      <w:pPr>
        <w:pStyle w:val="Bullet2"/>
      </w:pPr>
      <w:r>
        <w:t>Potentially a pub or tavern that concentrates on lunch service would do well in this area as there is not a lot of competition.</w:t>
      </w:r>
    </w:p>
    <w:p w14:paraId="1FF93256" w14:textId="5DC38438" w:rsidR="00B61B15" w:rsidRDefault="006A5172" w:rsidP="00003FB0">
      <w:pPr>
        <w:pStyle w:val="Bullet1"/>
      </w:pPr>
      <w:r>
        <w:t>Port Melbourne and South Yarra were 2 suburbs that had a surprisingly low number of hospitality services in the area.</w:t>
      </w:r>
    </w:p>
    <w:p w14:paraId="360CD686" w14:textId="77777777" w:rsidR="00B61B15" w:rsidRDefault="006A5172" w:rsidP="00003FB0">
      <w:pPr>
        <w:pStyle w:val="Bullet2"/>
      </w:pPr>
      <w:r>
        <w:t>This area is a heavily residential area; consequently, there may not be commercial infrastructure readily available to open any kind of hospitality industry.</w:t>
      </w:r>
    </w:p>
    <w:p w14:paraId="258E9EE2" w14:textId="77777777" w:rsidR="00B61B15" w:rsidRDefault="006A5172" w:rsidP="00003FB0">
      <w:pPr>
        <w:pStyle w:val="Bullet2"/>
      </w:pPr>
      <w:r>
        <w:t>It would be worth investigating opening a Café or takeaway business in these area as there is little competition that services the suburb.</w:t>
      </w:r>
    </w:p>
    <w:p w14:paraId="6B721386" w14:textId="77777777" w:rsidR="00B61B15" w:rsidRDefault="006A5172" w:rsidP="00931659">
      <w:pPr>
        <w:spacing w:after="0" w:line="240" w:lineRule="auto"/>
      </w:pPr>
      <w:r>
        <w:br w:type="page"/>
      </w:r>
    </w:p>
    <w:p w14:paraId="1263EA34" w14:textId="77777777" w:rsidR="00B61B15" w:rsidRDefault="006A5172">
      <w:pPr>
        <w:pStyle w:val="Heading4"/>
      </w:pPr>
      <w:bookmarkStart w:id="15" w:name="_Toc99396093"/>
      <w:r>
        <w:lastRenderedPageBreak/>
        <w:t>Table 1</w:t>
      </w:r>
      <w:bookmarkEnd w:id="15"/>
    </w:p>
    <w:p w14:paraId="210C5CF3" w14:textId="77777777" w:rsidR="00C70D47" w:rsidRDefault="006A5172">
      <w:pPr>
        <w:pBdr>
          <w:top w:val="nil"/>
          <w:left w:val="nil"/>
          <w:bottom w:val="nil"/>
          <w:right w:val="nil"/>
          <w:between w:val="nil"/>
        </w:pBdr>
        <w:spacing w:line="240" w:lineRule="auto"/>
        <w:rPr>
          <w:color w:val="000000"/>
        </w:rPr>
      </w:pPr>
      <w:r>
        <w:rPr>
          <w:noProof/>
        </w:rPr>
        <w:drawing>
          <wp:inline distT="0" distB="0" distL="0" distR="0" wp14:anchorId="725690A5" wp14:editId="7DF7F6E2">
            <wp:extent cx="5904230" cy="3001010"/>
            <wp:effectExtent l="0" t="0" r="0" b="0"/>
            <wp:docPr id="47" name="image13.png" descr="Tabl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able  Description automatically generated"/>
                    <pic:cNvPicPr preferRelativeResize="0"/>
                  </pic:nvPicPr>
                  <pic:blipFill>
                    <a:blip r:embed="rId17"/>
                    <a:srcRect/>
                    <a:stretch>
                      <a:fillRect/>
                    </a:stretch>
                  </pic:blipFill>
                  <pic:spPr>
                    <a:xfrm>
                      <a:off x="0" y="0"/>
                      <a:ext cx="5904230" cy="3001010"/>
                    </a:xfrm>
                    <a:prstGeom prst="rect">
                      <a:avLst/>
                    </a:prstGeom>
                    <a:ln/>
                  </pic:spPr>
                </pic:pic>
              </a:graphicData>
            </a:graphic>
          </wp:inline>
        </w:drawing>
      </w:r>
    </w:p>
    <w:p w14:paraId="46026CFE" w14:textId="77777777" w:rsidR="00B61B15" w:rsidRDefault="006A5172">
      <w:pPr>
        <w:pStyle w:val="Heading4"/>
      </w:pPr>
      <w:bookmarkStart w:id="16" w:name="_Toc99396094"/>
      <w:r>
        <w:t>Figure 2</w:t>
      </w:r>
      <w:bookmarkEnd w:id="16"/>
    </w:p>
    <w:p w14:paraId="2CC74080" w14:textId="77777777" w:rsidR="00C70D47" w:rsidRDefault="006A5172">
      <w:pPr>
        <w:spacing w:after="0" w:line="240" w:lineRule="auto"/>
        <w:sectPr w:rsidR="00C70D47">
          <w:pgSz w:w="11906" w:h="16838"/>
          <w:pgMar w:top="1418" w:right="1304" w:bottom="1134" w:left="1304" w:header="680" w:footer="851" w:gutter="0"/>
          <w:cols w:space="720"/>
          <w:titlePg/>
        </w:sectPr>
      </w:pPr>
      <w:r>
        <w:rPr>
          <w:noProof/>
        </w:rPr>
        <w:drawing>
          <wp:inline distT="0" distB="0" distL="0" distR="0" wp14:anchorId="730246D6" wp14:editId="396485DD">
            <wp:extent cx="5910822" cy="5132932"/>
            <wp:effectExtent l="0" t="0" r="0" b="0"/>
            <wp:docPr id="46" name="image1.png" descr="Chart, box and whisk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  Description automatically generated"/>
                    <pic:cNvPicPr preferRelativeResize="0"/>
                  </pic:nvPicPr>
                  <pic:blipFill>
                    <a:blip r:embed="rId18"/>
                    <a:srcRect l="7097" t="9772" r="7237"/>
                    <a:stretch>
                      <a:fillRect/>
                    </a:stretch>
                  </pic:blipFill>
                  <pic:spPr>
                    <a:xfrm>
                      <a:off x="0" y="0"/>
                      <a:ext cx="5910822" cy="5132932"/>
                    </a:xfrm>
                    <a:prstGeom prst="rect">
                      <a:avLst/>
                    </a:prstGeom>
                    <a:ln/>
                  </pic:spPr>
                </pic:pic>
              </a:graphicData>
            </a:graphic>
          </wp:inline>
        </w:drawing>
      </w:r>
    </w:p>
    <w:p w14:paraId="6292A553" w14:textId="77777777" w:rsidR="00B61B15" w:rsidRDefault="006A5172">
      <w:pPr>
        <w:pStyle w:val="Heading4"/>
      </w:pPr>
      <w:bookmarkStart w:id="17" w:name="_Toc99396095"/>
      <w:r>
        <w:lastRenderedPageBreak/>
        <w:t>Figure 3: Location of Businesses in Data Set</w:t>
      </w:r>
      <w:bookmarkEnd w:id="17"/>
    </w:p>
    <w:p w14:paraId="60704E84" w14:textId="77777777" w:rsidR="00C70D47" w:rsidRDefault="006A5172">
      <w:pPr>
        <w:spacing w:after="0" w:line="240" w:lineRule="auto"/>
        <w:sectPr w:rsidR="00C70D47">
          <w:pgSz w:w="16838" w:h="11906" w:orient="landscape"/>
          <w:pgMar w:top="1304" w:right="1134" w:bottom="1304" w:left="1418" w:header="680" w:footer="851" w:gutter="0"/>
          <w:cols w:space="720"/>
          <w:titlePg/>
        </w:sectPr>
      </w:pPr>
      <w:r>
        <w:rPr>
          <w:noProof/>
        </w:rPr>
        <w:drawing>
          <wp:inline distT="0" distB="0" distL="0" distR="0" wp14:anchorId="26A85F21" wp14:editId="245637D4">
            <wp:extent cx="9071610" cy="5095875"/>
            <wp:effectExtent l="0" t="0" r="0" b="0"/>
            <wp:docPr id="49" name="image19.png" descr="Map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Map  Description automatically generated"/>
                    <pic:cNvPicPr preferRelativeResize="0"/>
                  </pic:nvPicPr>
                  <pic:blipFill>
                    <a:blip r:embed="rId19"/>
                    <a:srcRect/>
                    <a:stretch>
                      <a:fillRect/>
                    </a:stretch>
                  </pic:blipFill>
                  <pic:spPr>
                    <a:xfrm>
                      <a:off x="0" y="0"/>
                      <a:ext cx="9071610" cy="5095875"/>
                    </a:xfrm>
                    <a:prstGeom prst="rect">
                      <a:avLst/>
                    </a:prstGeom>
                    <a:ln/>
                  </pic:spPr>
                </pic:pic>
              </a:graphicData>
            </a:graphic>
          </wp:inline>
        </w:drawing>
      </w:r>
    </w:p>
    <w:p w14:paraId="32A33650" w14:textId="77777777" w:rsidR="00003FB0" w:rsidRDefault="00003FB0" w:rsidP="00003FB0">
      <w:pPr>
        <w:pStyle w:val="Heading2"/>
      </w:pPr>
      <w:bookmarkStart w:id="18" w:name="_heading=h.1t3h5sf" w:colFirst="0" w:colLast="0"/>
      <w:bookmarkStart w:id="19" w:name="_Toc99396096"/>
      <w:bookmarkEnd w:id="18"/>
      <w:r>
        <w:lastRenderedPageBreak/>
        <w:t>Opening and Closing Trends per year</w:t>
      </w:r>
      <w:bookmarkEnd w:id="19"/>
      <w:r>
        <w:t xml:space="preserve"> </w:t>
      </w:r>
    </w:p>
    <w:p w14:paraId="60F21E91" w14:textId="7FD82177" w:rsidR="00003FB0" w:rsidRDefault="00003FB0" w:rsidP="00003FB0">
      <w:r>
        <w:t xml:space="preserve">The purpose of this analysis is to gain a better understanding of opening and closing trends over the timespan of the dataset, with particular focus being </w:t>
      </w:r>
      <w:r w:rsidR="00B85319">
        <w:t>cantered</w:t>
      </w:r>
      <w:r>
        <w:t xml:space="preserve"> towards the last two years</w:t>
      </w:r>
      <w:r w:rsidR="00B85319">
        <w:t xml:space="preserve"> (i.e.,</w:t>
      </w:r>
      <w:r>
        <w:t xml:space="preserve"> 2019 to 2020</w:t>
      </w:r>
      <w:r w:rsidR="00B85319">
        <w:t>)</w:t>
      </w:r>
      <w:r>
        <w:t>.</w:t>
      </w:r>
    </w:p>
    <w:p w14:paraId="3EEDEE6E" w14:textId="77777777" w:rsidR="00003FB0" w:rsidRDefault="00003FB0" w:rsidP="00003FB0">
      <w:r>
        <w:t>It has been well documented Hospitality was hit harder than any other industry in the wake of the COVID-19 pandemic, which is why this time frame was highlighted during the data investigation process.</w:t>
      </w:r>
    </w:p>
    <w:p w14:paraId="3A676C10" w14:textId="12B82EF3" w:rsidR="00003FB0" w:rsidRDefault="00003FB0" w:rsidP="00003FB0">
      <w:r>
        <w:t>Methodology</w:t>
      </w:r>
    </w:p>
    <w:p w14:paraId="2CA962DA" w14:textId="77777777" w:rsidR="00003FB0" w:rsidRDefault="00003FB0" w:rsidP="00003FB0">
      <w:pPr>
        <w:numPr>
          <w:ilvl w:val="0"/>
          <w:numId w:val="7"/>
        </w:numPr>
        <w:pBdr>
          <w:top w:val="nil"/>
          <w:left w:val="nil"/>
          <w:bottom w:val="nil"/>
          <w:right w:val="nil"/>
          <w:between w:val="nil"/>
        </w:pBdr>
        <w:spacing w:line="240" w:lineRule="auto"/>
        <w:ind w:hanging="720"/>
      </w:pPr>
      <w:r>
        <w:t xml:space="preserve">Drop any rows with missing data, creating a cleaner </w:t>
      </w:r>
      <w:proofErr w:type="spellStart"/>
      <w:r>
        <w:t>dataframe</w:t>
      </w:r>
      <w:proofErr w:type="spellEnd"/>
      <w:r>
        <w:t xml:space="preserve"> </w:t>
      </w:r>
    </w:p>
    <w:p w14:paraId="79421225" w14:textId="195F79AD" w:rsidR="00003FB0" w:rsidRDefault="00003FB0" w:rsidP="00003FB0">
      <w:pPr>
        <w:numPr>
          <w:ilvl w:val="0"/>
          <w:numId w:val="7"/>
        </w:numPr>
        <w:pBdr>
          <w:top w:val="nil"/>
          <w:left w:val="nil"/>
          <w:bottom w:val="nil"/>
          <w:right w:val="nil"/>
          <w:between w:val="nil"/>
        </w:pBdr>
        <w:spacing w:line="240" w:lineRule="auto"/>
        <w:ind w:hanging="720"/>
      </w:pPr>
      <w:r>
        <w:t xml:space="preserve">Using the clean </w:t>
      </w:r>
      <w:proofErr w:type="spellStart"/>
      <w:r w:rsidR="00B85319">
        <w:t>dataframe</w:t>
      </w:r>
      <w:proofErr w:type="spellEnd"/>
      <w:r w:rsidR="00B85319">
        <w:t xml:space="preserve">, </w:t>
      </w:r>
      <w:proofErr w:type="gramStart"/>
      <w:r w:rsidR="00B85319">
        <w:t>Index</w:t>
      </w:r>
      <w:r>
        <w:t>(</w:t>
      </w:r>
      <w:proofErr w:type="gramEnd"/>
      <w:r>
        <w:t xml:space="preserve">[ ])  the 14 columns from the dataset. </w:t>
      </w:r>
    </w:p>
    <w:p w14:paraId="76BF042F" w14:textId="03D84DBF" w:rsidR="00003FB0" w:rsidRDefault="00003FB0" w:rsidP="00003FB0">
      <w:pPr>
        <w:numPr>
          <w:ilvl w:val="0"/>
          <w:numId w:val="7"/>
        </w:numPr>
        <w:pBdr>
          <w:top w:val="nil"/>
          <w:left w:val="nil"/>
          <w:bottom w:val="nil"/>
          <w:right w:val="nil"/>
          <w:between w:val="nil"/>
        </w:pBdr>
        <w:spacing w:line="240" w:lineRule="auto"/>
        <w:ind w:hanging="720"/>
      </w:pPr>
      <w:r>
        <w:t xml:space="preserve">After extracting these columns, </w:t>
      </w:r>
      <w:proofErr w:type="spellStart"/>
      <w:proofErr w:type="gramStart"/>
      <w:r>
        <w:t>groupby</w:t>
      </w:r>
      <w:proofErr w:type="spellEnd"/>
      <w:r w:rsidR="00B85319">
        <w:t>(</w:t>
      </w:r>
      <w:proofErr w:type="gramEnd"/>
      <w:r w:rsidR="00B85319">
        <w:t xml:space="preserve">) </w:t>
      </w:r>
      <w:r>
        <w:t xml:space="preserve">the particular columns you wish to use for your graph (stacked bar graph). </w:t>
      </w:r>
      <w:r>
        <w:br/>
        <w:t xml:space="preserve">For this </w:t>
      </w:r>
      <w:proofErr w:type="gramStart"/>
      <w:r>
        <w:t>example</w:t>
      </w:r>
      <w:proofErr w:type="gramEnd"/>
      <w:r>
        <w:rPr>
          <w:i/>
          <w:u w:val="single"/>
        </w:rPr>
        <w:t xml:space="preserve"> “Year”</w:t>
      </w:r>
      <w:r>
        <w:t>,</w:t>
      </w:r>
      <w:r>
        <w:rPr>
          <w:i/>
          <w:u w:val="single"/>
        </w:rPr>
        <w:t xml:space="preserve"> “Area”</w:t>
      </w:r>
      <w:r>
        <w:t xml:space="preserve"> &amp; </w:t>
      </w:r>
      <w:r>
        <w:rPr>
          <w:i/>
          <w:u w:val="single"/>
        </w:rPr>
        <w:t>“Industry Count</w:t>
      </w:r>
      <w:r>
        <w:t xml:space="preserve">”, were the three </w:t>
      </w:r>
      <w:r w:rsidR="00B85319">
        <w:t>highlighted.</w:t>
      </w:r>
      <w:r>
        <w:t xml:space="preserve">  </w:t>
      </w:r>
    </w:p>
    <w:p w14:paraId="19106AE6" w14:textId="77777777" w:rsidR="00003FB0" w:rsidRDefault="00003FB0" w:rsidP="00003FB0">
      <w:pPr>
        <w:numPr>
          <w:ilvl w:val="0"/>
          <w:numId w:val="7"/>
        </w:numPr>
        <w:pBdr>
          <w:top w:val="nil"/>
          <w:left w:val="nil"/>
          <w:bottom w:val="nil"/>
          <w:right w:val="nil"/>
          <w:between w:val="nil"/>
        </w:pBdr>
        <w:spacing w:line="240" w:lineRule="auto"/>
        <w:ind w:hanging="720"/>
      </w:pPr>
      <w:r>
        <w:t xml:space="preserve">A pivot table </w:t>
      </w:r>
      <w:proofErr w:type="gramStart"/>
      <w:r>
        <w:t>of:</w:t>
      </w:r>
      <w:proofErr w:type="gramEnd"/>
      <w:r>
        <w:t xml:space="preserve">  247 rows x 3 columns is created, listing the count of each of the</w:t>
      </w:r>
      <w:r>
        <w:br/>
        <w:t xml:space="preserve">13 industries across each year (2002 to 2020), of the 19 year time frame </w:t>
      </w:r>
      <w:r>
        <w:br/>
        <w:t xml:space="preserve">(13 x 19 = 247 rows)  </w:t>
      </w:r>
    </w:p>
    <w:p w14:paraId="25E1BBB8" w14:textId="77777777" w:rsidR="00003FB0" w:rsidRDefault="00003FB0" w:rsidP="00003FB0">
      <w:pPr>
        <w:numPr>
          <w:ilvl w:val="0"/>
          <w:numId w:val="7"/>
        </w:numPr>
        <w:pBdr>
          <w:top w:val="nil"/>
          <w:left w:val="nil"/>
          <w:bottom w:val="nil"/>
          <w:right w:val="nil"/>
          <w:between w:val="nil"/>
        </w:pBdr>
        <w:spacing w:line="240" w:lineRule="auto"/>
        <w:ind w:hanging="720"/>
      </w:pPr>
      <w:r>
        <w:t xml:space="preserve">Using this data, we </w:t>
      </w:r>
      <w:proofErr w:type="gramStart"/>
      <w:r>
        <w:t>are able to</w:t>
      </w:r>
      <w:proofErr w:type="gramEnd"/>
      <w:r>
        <w:t xml:space="preserve"> create a stacked bar graph, illustrating the count of each industry for each area, across every year of the dataset. </w:t>
      </w:r>
    </w:p>
    <w:p w14:paraId="0873AE8F" w14:textId="1733D9E3" w:rsidR="00003FB0" w:rsidRDefault="00003FB0" w:rsidP="00003FB0">
      <w:pPr>
        <w:pStyle w:val="Heading3"/>
      </w:pPr>
      <w:bookmarkStart w:id="20" w:name="_Toc99396097"/>
      <w:r>
        <w:t>Result</w:t>
      </w:r>
      <w:bookmarkEnd w:id="20"/>
      <w:r w:rsidR="00B85319">
        <w:t>s</w:t>
      </w:r>
    </w:p>
    <w:p w14:paraId="0A9058D5" w14:textId="77777777" w:rsidR="00003FB0" w:rsidRDefault="00003FB0" w:rsidP="00003FB0">
      <w:pPr>
        <w:pStyle w:val="Body"/>
      </w:pPr>
      <w:r>
        <w:t>The breakdown of the overall count of industry (hospitality) per area, across each year is represented in Figure #1.</w:t>
      </w:r>
    </w:p>
    <w:p w14:paraId="524CD969" w14:textId="77777777" w:rsidR="00003FB0" w:rsidRDefault="00003FB0" w:rsidP="00003FB0">
      <w:pPr>
        <w:pStyle w:val="Body"/>
      </w:pPr>
      <w:r>
        <w:rPr>
          <w:i/>
          <w:u w:val="single"/>
        </w:rPr>
        <w:t>Some of the key observations from this bar graph include the following:</w:t>
      </w:r>
    </w:p>
    <w:p w14:paraId="5FEB443B" w14:textId="4D74265B" w:rsidR="00003FB0" w:rsidRDefault="00003FB0" w:rsidP="00446467">
      <w:pPr>
        <w:pStyle w:val="Body"/>
        <w:numPr>
          <w:ilvl w:val="0"/>
          <w:numId w:val="29"/>
        </w:numPr>
      </w:pPr>
      <w:r>
        <w:t xml:space="preserve">The count of Industry increased by 89.8% from 2002 to 2020.  </w:t>
      </w:r>
      <w:r>
        <w:br/>
      </w:r>
    </w:p>
    <w:tbl>
      <w:tblPr>
        <w:tblW w:w="38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tblGrid>
      <w:tr w:rsidR="00003FB0" w14:paraId="5255AE8D" w14:textId="77777777" w:rsidTr="00C36E31">
        <w:trPr>
          <w:jc w:val="center"/>
        </w:trPr>
        <w:tc>
          <w:tcPr>
            <w:tcW w:w="1485" w:type="dxa"/>
            <w:shd w:val="clear" w:color="auto" w:fill="auto"/>
            <w:tcMar>
              <w:top w:w="100" w:type="dxa"/>
              <w:left w:w="100" w:type="dxa"/>
              <w:bottom w:w="100" w:type="dxa"/>
              <w:right w:w="100" w:type="dxa"/>
            </w:tcMar>
          </w:tcPr>
          <w:p w14:paraId="5FA562B9" w14:textId="77777777" w:rsidR="00003FB0" w:rsidRDefault="00003FB0" w:rsidP="00DA337F">
            <w:pPr>
              <w:widowControl w:val="0"/>
              <w:pBdr>
                <w:top w:val="nil"/>
                <w:left w:val="nil"/>
                <w:bottom w:val="nil"/>
                <w:right w:val="nil"/>
                <w:between w:val="nil"/>
              </w:pBdr>
              <w:spacing w:after="0"/>
              <w:rPr>
                <w:b/>
                <w:color w:val="4A452A"/>
              </w:rPr>
            </w:pPr>
            <w:r>
              <w:rPr>
                <w:b/>
                <w:color w:val="4A452A"/>
              </w:rPr>
              <w:t xml:space="preserve">Year </w:t>
            </w:r>
          </w:p>
        </w:tc>
        <w:tc>
          <w:tcPr>
            <w:tcW w:w="2340" w:type="dxa"/>
            <w:shd w:val="clear" w:color="auto" w:fill="auto"/>
            <w:tcMar>
              <w:top w:w="100" w:type="dxa"/>
              <w:left w:w="100" w:type="dxa"/>
              <w:bottom w:w="100" w:type="dxa"/>
              <w:right w:w="100" w:type="dxa"/>
            </w:tcMar>
          </w:tcPr>
          <w:p w14:paraId="66C9447F" w14:textId="77777777" w:rsidR="00003FB0" w:rsidRDefault="00003FB0" w:rsidP="00DA337F">
            <w:pPr>
              <w:widowControl w:val="0"/>
              <w:pBdr>
                <w:top w:val="nil"/>
                <w:left w:val="nil"/>
                <w:bottom w:val="nil"/>
                <w:right w:val="nil"/>
                <w:between w:val="nil"/>
              </w:pBdr>
              <w:spacing w:after="0"/>
              <w:rPr>
                <w:b/>
                <w:color w:val="4A452A"/>
              </w:rPr>
            </w:pPr>
            <w:r>
              <w:rPr>
                <w:b/>
                <w:color w:val="4A452A"/>
              </w:rPr>
              <w:t xml:space="preserve">Count of Industry </w:t>
            </w:r>
          </w:p>
        </w:tc>
      </w:tr>
      <w:tr w:rsidR="00003FB0" w14:paraId="5DD93BFD" w14:textId="77777777" w:rsidTr="00C36E31">
        <w:trPr>
          <w:jc w:val="center"/>
        </w:trPr>
        <w:tc>
          <w:tcPr>
            <w:tcW w:w="1485" w:type="dxa"/>
            <w:shd w:val="clear" w:color="auto" w:fill="auto"/>
            <w:tcMar>
              <w:top w:w="100" w:type="dxa"/>
              <w:left w:w="100" w:type="dxa"/>
              <w:bottom w:w="100" w:type="dxa"/>
              <w:right w:w="100" w:type="dxa"/>
            </w:tcMar>
          </w:tcPr>
          <w:p w14:paraId="3C163F13" w14:textId="77777777" w:rsidR="00003FB0" w:rsidRDefault="00003FB0" w:rsidP="00DA337F">
            <w:pPr>
              <w:widowControl w:val="0"/>
              <w:pBdr>
                <w:top w:val="nil"/>
                <w:left w:val="nil"/>
                <w:bottom w:val="nil"/>
                <w:right w:val="nil"/>
                <w:between w:val="nil"/>
              </w:pBdr>
              <w:spacing w:after="0"/>
              <w:rPr>
                <w:color w:val="4A452A"/>
              </w:rPr>
            </w:pPr>
            <w:r>
              <w:rPr>
                <w:color w:val="4A452A"/>
              </w:rPr>
              <w:t xml:space="preserve">2002 </w:t>
            </w:r>
          </w:p>
        </w:tc>
        <w:tc>
          <w:tcPr>
            <w:tcW w:w="2340" w:type="dxa"/>
            <w:shd w:val="clear" w:color="auto" w:fill="auto"/>
            <w:tcMar>
              <w:top w:w="100" w:type="dxa"/>
              <w:left w:w="100" w:type="dxa"/>
              <w:bottom w:w="100" w:type="dxa"/>
              <w:right w:w="100" w:type="dxa"/>
            </w:tcMar>
          </w:tcPr>
          <w:p w14:paraId="3C7E8C4D" w14:textId="77777777" w:rsidR="00003FB0" w:rsidRDefault="00003FB0" w:rsidP="00DA337F">
            <w:pPr>
              <w:widowControl w:val="0"/>
              <w:pBdr>
                <w:top w:val="nil"/>
                <w:left w:val="nil"/>
                <w:bottom w:val="nil"/>
                <w:right w:val="nil"/>
                <w:between w:val="nil"/>
              </w:pBdr>
              <w:spacing w:after="0"/>
              <w:rPr>
                <w:color w:val="4A452A"/>
              </w:rPr>
            </w:pPr>
            <w:r>
              <w:rPr>
                <w:color w:val="4A452A"/>
              </w:rPr>
              <w:t>1666</w:t>
            </w:r>
          </w:p>
        </w:tc>
      </w:tr>
      <w:tr w:rsidR="00003FB0" w14:paraId="15820079" w14:textId="77777777" w:rsidTr="00C36E31">
        <w:trPr>
          <w:jc w:val="center"/>
        </w:trPr>
        <w:tc>
          <w:tcPr>
            <w:tcW w:w="1485" w:type="dxa"/>
            <w:shd w:val="clear" w:color="auto" w:fill="auto"/>
            <w:tcMar>
              <w:top w:w="100" w:type="dxa"/>
              <w:left w:w="100" w:type="dxa"/>
              <w:bottom w:w="100" w:type="dxa"/>
              <w:right w:w="100" w:type="dxa"/>
            </w:tcMar>
          </w:tcPr>
          <w:p w14:paraId="71DF46D4" w14:textId="77777777" w:rsidR="00003FB0" w:rsidRDefault="00003FB0" w:rsidP="00DA337F">
            <w:pPr>
              <w:widowControl w:val="0"/>
              <w:pBdr>
                <w:top w:val="nil"/>
                <w:left w:val="nil"/>
                <w:bottom w:val="nil"/>
                <w:right w:val="nil"/>
                <w:between w:val="nil"/>
              </w:pBdr>
              <w:spacing w:after="0"/>
              <w:rPr>
                <w:color w:val="4A452A"/>
              </w:rPr>
            </w:pPr>
            <w:r>
              <w:rPr>
                <w:color w:val="4A452A"/>
              </w:rPr>
              <w:t xml:space="preserve">2020 </w:t>
            </w:r>
          </w:p>
        </w:tc>
        <w:tc>
          <w:tcPr>
            <w:tcW w:w="2340" w:type="dxa"/>
            <w:shd w:val="clear" w:color="auto" w:fill="auto"/>
            <w:tcMar>
              <w:top w:w="100" w:type="dxa"/>
              <w:left w:w="100" w:type="dxa"/>
              <w:bottom w:w="100" w:type="dxa"/>
              <w:right w:w="100" w:type="dxa"/>
            </w:tcMar>
          </w:tcPr>
          <w:p w14:paraId="1DAD1EC4" w14:textId="77777777" w:rsidR="00003FB0" w:rsidRDefault="00003FB0" w:rsidP="00DA337F">
            <w:pPr>
              <w:widowControl w:val="0"/>
              <w:pBdr>
                <w:top w:val="nil"/>
                <w:left w:val="nil"/>
                <w:bottom w:val="nil"/>
                <w:right w:val="nil"/>
                <w:between w:val="nil"/>
              </w:pBdr>
              <w:spacing w:after="0"/>
              <w:rPr>
                <w:color w:val="4A452A"/>
              </w:rPr>
            </w:pPr>
            <w:r>
              <w:rPr>
                <w:color w:val="4A452A"/>
              </w:rPr>
              <w:t>3162</w:t>
            </w:r>
          </w:p>
        </w:tc>
      </w:tr>
    </w:tbl>
    <w:p w14:paraId="3758EF6F" w14:textId="1138284E" w:rsidR="00003FB0" w:rsidRDefault="00003FB0" w:rsidP="00446467">
      <w:pPr>
        <w:pStyle w:val="Body"/>
        <w:numPr>
          <w:ilvl w:val="0"/>
          <w:numId w:val="28"/>
        </w:numPr>
      </w:pPr>
      <w:r>
        <w:t xml:space="preserve">Of all the 13 areas. only West Melbourne (Industrial) declined in count from 2002 to 2020. </w:t>
      </w:r>
    </w:p>
    <w:p w14:paraId="69E6481E" w14:textId="4CE272CA" w:rsidR="00003FB0" w:rsidRDefault="00003FB0" w:rsidP="00446467">
      <w:pPr>
        <w:pStyle w:val="Body"/>
        <w:numPr>
          <w:ilvl w:val="0"/>
          <w:numId w:val="28"/>
        </w:numPr>
      </w:pPr>
      <w:r>
        <w:t>Docklands was the fastest growing area, increasing by 1514%</w:t>
      </w:r>
      <w:r>
        <w:br/>
      </w:r>
    </w:p>
    <w:tbl>
      <w:tblPr>
        <w:tblW w:w="38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tblGrid>
      <w:tr w:rsidR="00003FB0" w14:paraId="571E245C" w14:textId="77777777" w:rsidTr="00C36E31">
        <w:trPr>
          <w:jc w:val="center"/>
        </w:trPr>
        <w:tc>
          <w:tcPr>
            <w:tcW w:w="1485" w:type="dxa"/>
            <w:shd w:val="clear" w:color="auto" w:fill="auto"/>
            <w:tcMar>
              <w:top w:w="100" w:type="dxa"/>
              <w:left w:w="100" w:type="dxa"/>
              <w:bottom w:w="100" w:type="dxa"/>
              <w:right w:w="100" w:type="dxa"/>
            </w:tcMar>
          </w:tcPr>
          <w:p w14:paraId="42699C16" w14:textId="77777777" w:rsidR="00003FB0" w:rsidRDefault="00003FB0" w:rsidP="00DA337F">
            <w:pPr>
              <w:widowControl w:val="0"/>
              <w:spacing w:after="0"/>
              <w:rPr>
                <w:b/>
                <w:color w:val="4A452A"/>
              </w:rPr>
            </w:pPr>
            <w:r>
              <w:rPr>
                <w:b/>
                <w:color w:val="4A452A"/>
              </w:rPr>
              <w:t xml:space="preserve">Year </w:t>
            </w:r>
          </w:p>
        </w:tc>
        <w:tc>
          <w:tcPr>
            <w:tcW w:w="2340" w:type="dxa"/>
            <w:shd w:val="clear" w:color="auto" w:fill="auto"/>
            <w:tcMar>
              <w:top w:w="100" w:type="dxa"/>
              <w:left w:w="100" w:type="dxa"/>
              <w:bottom w:w="100" w:type="dxa"/>
              <w:right w:w="100" w:type="dxa"/>
            </w:tcMar>
          </w:tcPr>
          <w:p w14:paraId="6895D520" w14:textId="77777777" w:rsidR="00003FB0" w:rsidRDefault="00003FB0" w:rsidP="00DA337F">
            <w:pPr>
              <w:widowControl w:val="0"/>
              <w:spacing w:after="0"/>
              <w:rPr>
                <w:b/>
                <w:color w:val="4A452A"/>
              </w:rPr>
            </w:pPr>
            <w:r>
              <w:rPr>
                <w:b/>
                <w:color w:val="4A452A"/>
              </w:rPr>
              <w:t xml:space="preserve">Count of Industry </w:t>
            </w:r>
          </w:p>
        </w:tc>
      </w:tr>
      <w:tr w:rsidR="00003FB0" w14:paraId="0AD654D5" w14:textId="77777777" w:rsidTr="00C36E31">
        <w:trPr>
          <w:jc w:val="center"/>
        </w:trPr>
        <w:tc>
          <w:tcPr>
            <w:tcW w:w="1485" w:type="dxa"/>
            <w:shd w:val="clear" w:color="auto" w:fill="auto"/>
            <w:tcMar>
              <w:top w:w="100" w:type="dxa"/>
              <w:left w:w="100" w:type="dxa"/>
              <w:bottom w:w="100" w:type="dxa"/>
              <w:right w:w="100" w:type="dxa"/>
            </w:tcMar>
          </w:tcPr>
          <w:p w14:paraId="3A65C14D" w14:textId="77777777" w:rsidR="00003FB0" w:rsidRDefault="00003FB0" w:rsidP="00DA337F">
            <w:pPr>
              <w:widowControl w:val="0"/>
              <w:spacing w:after="0"/>
              <w:rPr>
                <w:color w:val="4A452A"/>
              </w:rPr>
            </w:pPr>
            <w:r>
              <w:rPr>
                <w:color w:val="4A452A"/>
              </w:rPr>
              <w:t xml:space="preserve">2002 </w:t>
            </w:r>
          </w:p>
        </w:tc>
        <w:tc>
          <w:tcPr>
            <w:tcW w:w="2340" w:type="dxa"/>
            <w:shd w:val="clear" w:color="auto" w:fill="auto"/>
            <w:tcMar>
              <w:top w:w="100" w:type="dxa"/>
              <w:left w:w="100" w:type="dxa"/>
              <w:bottom w:w="100" w:type="dxa"/>
              <w:right w:w="100" w:type="dxa"/>
            </w:tcMar>
          </w:tcPr>
          <w:p w14:paraId="6CB585AE" w14:textId="77777777" w:rsidR="00003FB0" w:rsidRDefault="00003FB0" w:rsidP="00DA337F">
            <w:pPr>
              <w:widowControl w:val="0"/>
              <w:spacing w:after="0"/>
              <w:rPr>
                <w:color w:val="4A452A"/>
              </w:rPr>
            </w:pPr>
            <w:r>
              <w:rPr>
                <w:color w:val="4A452A"/>
              </w:rPr>
              <w:t>22</w:t>
            </w:r>
          </w:p>
        </w:tc>
      </w:tr>
      <w:tr w:rsidR="00003FB0" w14:paraId="06734164" w14:textId="77777777" w:rsidTr="00C36E31">
        <w:trPr>
          <w:jc w:val="center"/>
        </w:trPr>
        <w:tc>
          <w:tcPr>
            <w:tcW w:w="1485" w:type="dxa"/>
            <w:shd w:val="clear" w:color="auto" w:fill="auto"/>
            <w:tcMar>
              <w:top w:w="100" w:type="dxa"/>
              <w:left w:w="100" w:type="dxa"/>
              <w:bottom w:w="100" w:type="dxa"/>
              <w:right w:w="100" w:type="dxa"/>
            </w:tcMar>
          </w:tcPr>
          <w:p w14:paraId="5B812327" w14:textId="77777777" w:rsidR="00003FB0" w:rsidRDefault="00003FB0" w:rsidP="00DA337F">
            <w:pPr>
              <w:widowControl w:val="0"/>
              <w:spacing w:after="0"/>
              <w:rPr>
                <w:color w:val="4A452A"/>
              </w:rPr>
            </w:pPr>
            <w:r>
              <w:rPr>
                <w:color w:val="4A452A"/>
              </w:rPr>
              <w:t xml:space="preserve">2020 </w:t>
            </w:r>
          </w:p>
        </w:tc>
        <w:tc>
          <w:tcPr>
            <w:tcW w:w="2340" w:type="dxa"/>
            <w:shd w:val="clear" w:color="auto" w:fill="auto"/>
            <w:tcMar>
              <w:top w:w="100" w:type="dxa"/>
              <w:left w:w="100" w:type="dxa"/>
              <w:bottom w:w="100" w:type="dxa"/>
              <w:right w:w="100" w:type="dxa"/>
            </w:tcMar>
          </w:tcPr>
          <w:p w14:paraId="042E7CB8" w14:textId="77777777" w:rsidR="00003FB0" w:rsidRDefault="00003FB0" w:rsidP="00DA337F">
            <w:pPr>
              <w:widowControl w:val="0"/>
              <w:spacing w:after="0"/>
              <w:rPr>
                <w:color w:val="4A452A"/>
              </w:rPr>
            </w:pPr>
            <w:r>
              <w:rPr>
                <w:color w:val="4A452A"/>
              </w:rPr>
              <w:t>355</w:t>
            </w:r>
          </w:p>
        </w:tc>
      </w:tr>
    </w:tbl>
    <w:p w14:paraId="46ECFCF3" w14:textId="2A13A337" w:rsidR="00806382" w:rsidRDefault="00003FB0" w:rsidP="00C36E31">
      <w:pPr>
        <w:pStyle w:val="Bullet1"/>
        <w:numPr>
          <w:ilvl w:val="0"/>
          <w:numId w:val="34"/>
        </w:numPr>
      </w:pPr>
      <w:r>
        <w:t>A major component of this was the construction of Docklands Stadium in the year 2000 (clear example of gentrification</w:t>
      </w:r>
      <w:r w:rsidR="00C36E31">
        <w:t>), along</w:t>
      </w:r>
      <w:r>
        <w:t xml:space="preserve"> with the redevelopment of Southern Cross station, prior to the 2006 Commonwealth Games.</w:t>
      </w:r>
    </w:p>
    <w:p w14:paraId="16091A37" w14:textId="77777777" w:rsidR="00C36E31" w:rsidRDefault="00C36E31">
      <w:pPr>
        <w:spacing w:line="240" w:lineRule="auto"/>
        <w:rPr>
          <w:rFonts w:eastAsia="Times"/>
        </w:rPr>
      </w:pPr>
      <w:r>
        <w:br w:type="page"/>
      </w:r>
    </w:p>
    <w:p w14:paraId="0EA042B1" w14:textId="439714E3" w:rsidR="00003FB0" w:rsidRDefault="00003FB0" w:rsidP="00C36E31">
      <w:pPr>
        <w:pStyle w:val="Bullet1"/>
        <w:numPr>
          <w:ilvl w:val="0"/>
          <w:numId w:val="34"/>
        </w:numPr>
      </w:pPr>
      <w:r>
        <w:lastRenderedPageBreak/>
        <w:t xml:space="preserve">Port Melbourne had the second highest count </w:t>
      </w:r>
      <w:r w:rsidR="00C36E31">
        <w:t>variance, increasing</w:t>
      </w:r>
      <w:r>
        <w:t xml:space="preserve"> by 1033%.</w:t>
      </w:r>
    </w:p>
    <w:tbl>
      <w:tblPr>
        <w:tblW w:w="38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tblGrid>
      <w:tr w:rsidR="00003FB0" w14:paraId="13DB6041" w14:textId="77777777" w:rsidTr="00C36E31">
        <w:trPr>
          <w:jc w:val="center"/>
        </w:trPr>
        <w:tc>
          <w:tcPr>
            <w:tcW w:w="1485" w:type="dxa"/>
            <w:shd w:val="clear" w:color="auto" w:fill="auto"/>
            <w:tcMar>
              <w:top w:w="100" w:type="dxa"/>
              <w:left w:w="100" w:type="dxa"/>
              <w:bottom w:w="100" w:type="dxa"/>
              <w:right w:w="100" w:type="dxa"/>
            </w:tcMar>
          </w:tcPr>
          <w:p w14:paraId="352B3DF8" w14:textId="77777777" w:rsidR="00003FB0" w:rsidRDefault="00003FB0" w:rsidP="00DA337F">
            <w:pPr>
              <w:widowControl w:val="0"/>
              <w:spacing w:after="0"/>
              <w:rPr>
                <w:b/>
                <w:color w:val="4A452A"/>
              </w:rPr>
            </w:pPr>
            <w:r>
              <w:rPr>
                <w:b/>
                <w:color w:val="4A452A"/>
              </w:rPr>
              <w:t xml:space="preserve">Year </w:t>
            </w:r>
          </w:p>
        </w:tc>
        <w:tc>
          <w:tcPr>
            <w:tcW w:w="2340" w:type="dxa"/>
            <w:shd w:val="clear" w:color="auto" w:fill="auto"/>
            <w:tcMar>
              <w:top w:w="100" w:type="dxa"/>
              <w:left w:w="100" w:type="dxa"/>
              <w:bottom w:w="100" w:type="dxa"/>
              <w:right w:w="100" w:type="dxa"/>
            </w:tcMar>
          </w:tcPr>
          <w:p w14:paraId="56F51960" w14:textId="77777777" w:rsidR="00003FB0" w:rsidRDefault="00003FB0" w:rsidP="00DA337F">
            <w:pPr>
              <w:widowControl w:val="0"/>
              <w:spacing w:after="0"/>
              <w:rPr>
                <w:b/>
                <w:color w:val="4A452A"/>
              </w:rPr>
            </w:pPr>
            <w:r>
              <w:rPr>
                <w:b/>
                <w:color w:val="4A452A"/>
              </w:rPr>
              <w:t xml:space="preserve">Count of Industry </w:t>
            </w:r>
          </w:p>
        </w:tc>
      </w:tr>
      <w:tr w:rsidR="00003FB0" w14:paraId="7EF69382" w14:textId="77777777" w:rsidTr="00C36E31">
        <w:trPr>
          <w:jc w:val="center"/>
        </w:trPr>
        <w:tc>
          <w:tcPr>
            <w:tcW w:w="1485" w:type="dxa"/>
            <w:shd w:val="clear" w:color="auto" w:fill="auto"/>
            <w:tcMar>
              <w:top w:w="100" w:type="dxa"/>
              <w:left w:w="100" w:type="dxa"/>
              <w:bottom w:w="100" w:type="dxa"/>
              <w:right w:w="100" w:type="dxa"/>
            </w:tcMar>
          </w:tcPr>
          <w:p w14:paraId="62085210" w14:textId="77777777" w:rsidR="00003FB0" w:rsidRDefault="00003FB0" w:rsidP="00DA337F">
            <w:pPr>
              <w:widowControl w:val="0"/>
              <w:spacing w:after="0"/>
              <w:rPr>
                <w:color w:val="4A452A"/>
              </w:rPr>
            </w:pPr>
            <w:r>
              <w:rPr>
                <w:color w:val="4A452A"/>
              </w:rPr>
              <w:t xml:space="preserve">2002 </w:t>
            </w:r>
          </w:p>
        </w:tc>
        <w:tc>
          <w:tcPr>
            <w:tcW w:w="2340" w:type="dxa"/>
            <w:shd w:val="clear" w:color="auto" w:fill="auto"/>
            <w:tcMar>
              <w:top w:w="100" w:type="dxa"/>
              <w:left w:w="100" w:type="dxa"/>
              <w:bottom w:w="100" w:type="dxa"/>
              <w:right w:w="100" w:type="dxa"/>
            </w:tcMar>
          </w:tcPr>
          <w:p w14:paraId="74410F58" w14:textId="77777777" w:rsidR="00003FB0" w:rsidRDefault="00003FB0" w:rsidP="00DA337F">
            <w:pPr>
              <w:widowControl w:val="0"/>
              <w:spacing w:after="0"/>
              <w:rPr>
                <w:color w:val="4A452A"/>
              </w:rPr>
            </w:pPr>
            <w:r>
              <w:rPr>
                <w:color w:val="4A452A"/>
              </w:rPr>
              <w:t>3</w:t>
            </w:r>
          </w:p>
        </w:tc>
      </w:tr>
      <w:tr w:rsidR="00003FB0" w14:paraId="38FF04BC" w14:textId="77777777" w:rsidTr="00C36E31">
        <w:trPr>
          <w:jc w:val="center"/>
        </w:trPr>
        <w:tc>
          <w:tcPr>
            <w:tcW w:w="1485" w:type="dxa"/>
            <w:shd w:val="clear" w:color="auto" w:fill="auto"/>
            <w:tcMar>
              <w:top w:w="100" w:type="dxa"/>
              <w:left w:w="100" w:type="dxa"/>
              <w:bottom w:w="100" w:type="dxa"/>
              <w:right w:w="100" w:type="dxa"/>
            </w:tcMar>
          </w:tcPr>
          <w:p w14:paraId="5485DBD6" w14:textId="77777777" w:rsidR="00003FB0" w:rsidRDefault="00003FB0" w:rsidP="00DA337F">
            <w:pPr>
              <w:widowControl w:val="0"/>
              <w:spacing w:after="0"/>
              <w:rPr>
                <w:color w:val="4A452A"/>
              </w:rPr>
            </w:pPr>
            <w:r>
              <w:rPr>
                <w:color w:val="4A452A"/>
              </w:rPr>
              <w:t xml:space="preserve">2020 </w:t>
            </w:r>
          </w:p>
        </w:tc>
        <w:tc>
          <w:tcPr>
            <w:tcW w:w="2340" w:type="dxa"/>
            <w:shd w:val="clear" w:color="auto" w:fill="auto"/>
            <w:tcMar>
              <w:top w:w="100" w:type="dxa"/>
              <w:left w:w="100" w:type="dxa"/>
              <w:bottom w:w="100" w:type="dxa"/>
              <w:right w:w="100" w:type="dxa"/>
            </w:tcMar>
          </w:tcPr>
          <w:p w14:paraId="2E4F7317" w14:textId="77777777" w:rsidR="00003FB0" w:rsidRDefault="00003FB0" w:rsidP="00DA337F">
            <w:pPr>
              <w:widowControl w:val="0"/>
              <w:spacing w:after="0"/>
              <w:rPr>
                <w:color w:val="4A452A"/>
              </w:rPr>
            </w:pPr>
            <w:r>
              <w:rPr>
                <w:color w:val="4A452A"/>
              </w:rPr>
              <w:t>31</w:t>
            </w:r>
          </w:p>
        </w:tc>
      </w:tr>
    </w:tbl>
    <w:p w14:paraId="76ED77E7" w14:textId="77777777" w:rsidR="00806382" w:rsidRDefault="00806382" w:rsidP="00806382">
      <w:pPr>
        <w:pStyle w:val="Body"/>
      </w:pPr>
    </w:p>
    <w:p w14:paraId="2A656FCC" w14:textId="1686C430" w:rsidR="00003FB0" w:rsidRDefault="00003FB0" w:rsidP="00C36E31">
      <w:pPr>
        <w:pStyle w:val="Bullet1"/>
        <w:numPr>
          <w:ilvl w:val="0"/>
          <w:numId w:val="35"/>
        </w:numPr>
      </w:pPr>
      <w:proofErr w:type="gramStart"/>
      <w:r>
        <w:t>Similar to</w:t>
      </w:r>
      <w:proofErr w:type="gramEnd"/>
      <w:r>
        <w:t xml:space="preserve"> Docklands, a refurbishment prior to the 2006 Commonwealth Games was a key factor for this increase. </w:t>
      </w:r>
      <w:r w:rsidR="00C36E31">
        <w:t>Additionally,</w:t>
      </w:r>
      <w:r>
        <w:t xml:space="preserve"> the construction of sporting arenas, shopping centres, and private shipping ports has also played a significant role. </w:t>
      </w:r>
    </w:p>
    <w:p w14:paraId="67D53471" w14:textId="4679AC80" w:rsidR="00003FB0" w:rsidRDefault="00003FB0" w:rsidP="00C36E31">
      <w:pPr>
        <w:pStyle w:val="Bullet1"/>
        <w:numPr>
          <w:ilvl w:val="0"/>
          <w:numId w:val="35"/>
        </w:numPr>
        <w:rPr>
          <w:color w:val="4A452A"/>
        </w:rPr>
      </w:pPr>
      <w:r>
        <w:t xml:space="preserve">South Yarra was not only surprisingly stagnant, but also illustrated very low counts throughout the dataset, only increasing by 50% through the time frame. </w:t>
      </w:r>
      <w:r>
        <w:br/>
      </w:r>
    </w:p>
    <w:tbl>
      <w:tblPr>
        <w:tblW w:w="38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tblGrid>
      <w:tr w:rsidR="00003FB0" w14:paraId="02A9AA66" w14:textId="77777777" w:rsidTr="00C36E31">
        <w:trPr>
          <w:jc w:val="center"/>
        </w:trPr>
        <w:tc>
          <w:tcPr>
            <w:tcW w:w="1485" w:type="dxa"/>
            <w:shd w:val="clear" w:color="auto" w:fill="auto"/>
            <w:tcMar>
              <w:top w:w="100" w:type="dxa"/>
              <w:left w:w="100" w:type="dxa"/>
              <w:bottom w:w="100" w:type="dxa"/>
              <w:right w:w="100" w:type="dxa"/>
            </w:tcMar>
          </w:tcPr>
          <w:p w14:paraId="7949BA4C" w14:textId="77777777" w:rsidR="00003FB0" w:rsidRDefault="00003FB0" w:rsidP="00DA337F">
            <w:pPr>
              <w:widowControl w:val="0"/>
              <w:spacing w:after="0"/>
              <w:rPr>
                <w:b/>
                <w:color w:val="4A452A"/>
              </w:rPr>
            </w:pPr>
            <w:r>
              <w:rPr>
                <w:b/>
                <w:color w:val="4A452A"/>
              </w:rPr>
              <w:t xml:space="preserve">Year </w:t>
            </w:r>
          </w:p>
        </w:tc>
        <w:tc>
          <w:tcPr>
            <w:tcW w:w="2340" w:type="dxa"/>
            <w:shd w:val="clear" w:color="auto" w:fill="auto"/>
            <w:tcMar>
              <w:top w:w="100" w:type="dxa"/>
              <w:left w:w="100" w:type="dxa"/>
              <w:bottom w:w="100" w:type="dxa"/>
              <w:right w:w="100" w:type="dxa"/>
            </w:tcMar>
          </w:tcPr>
          <w:p w14:paraId="1C7D015A" w14:textId="77777777" w:rsidR="00003FB0" w:rsidRDefault="00003FB0" w:rsidP="00DA337F">
            <w:pPr>
              <w:widowControl w:val="0"/>
              <w:spacing w:after="0"/>
              <w:rPr>
                <w:b/>
                <w:color w:val="4A452A"/>
              </w:rPr>
            </w:pPr>
            <w:r>
              <w:rPr>
                <w:b/>
                <w:color w:val="4A452A"/>
              </w:rPr>
              <w:t xml:space="preserve">Count of Industry </w:t>
            </w:r>
          </w:p>
        </w:tc>
      </w:tr>
      <w:tr w:rsidR="00003FB0" w14:paraId="4B4DA38B" w14:textId="77777777" w:rsidTr="00C36E31">
        <w:trPr>
          <w:jc w:val="center"/>
        </w:trPr>
        <w:tc>
          <w:tcPr>
            <w:tcW w:w="1485" w:type="dxa"/>
            <w:shd w:val="clear" w:color="auto" w:fill="auto"/>
            <w:tcMar>
              <w:top w:w="100" w:type="dxa"/>
              <w:left w:w="100" w:type="dxa"/>
              <w:bottom w:w="100" w:type="dxa"/>
              <w:right w:w="100" w:type="dxa"/>
            </w:tcMar>
          </w:tcPr>
          <w:p w14:paraId="41FAB038" w14:textId="77777777" w:rsidR="00003FB0" w:rsidRDefault="00003FB0" w:rsidP="00DA337F">
            <w:pPr>
              <w:widowControl w:val="0"/>
              <w:spacing w:after="0"/>
              <w:rPr>
                <w:color w:val="4A452A"/>
              </w:rPr>
            </w:pPr>
            <w:r>
              <w:rPr>
                <w:color w:val="4A452A"/>
              </w:rPr>
              <w:t xml:space="preserve">2002 </w:t>
            </w:r>
          </w:p>
        </w:tc>
        <w:tc>
          <w:tcPr>
            <w:tcW w:w="2340" w:type="dxa"/>
            <w:shd w:val="clear" w:color="auto" w:fill="auto"/>
            <w:tcMar>
              <w:top w:w="100" w:type="dxa"/>
              <w:left w:w="100" w:type="dxa"/>
              <w:bottom w:w="100" w:type="dxa"/>
              <w:right w:w="100" w:type="dxa"/>
            </w:tcMar>
          </w:tcPr>
          <w:p w14:paraId="494731C8" w14:textId="77777777" w:rsidR="00003FB0" w:rsidRDefault="00003FB0" w:rsidP="00DA337F">
            <w:pPr>
              <w:widowControl w:val="0"/>
              <w:spacing w:after="0"/>
              <w:rPr>
                <w:color w:val="4A452A"/>
              </w:rPr>
            </w:pPr>
            <w:r>
              <w:rPr>
                <w:color w:val="4A452A"/>
              </w:rPr>
              <w:t>10</w:t>
            </w:r>
          </w:p>
        </w:tc>
      </w:tr>
      <w:tr w:rsidR="00003FB0" w14:paraId="0F127C1C" w14:textId="77777777" w:rsidTr="00C36E31">
        <w:trPr>
          <w:jc w:val="center"/>
        </w:trPr>
        <w:tc>
          <w:tcPr>
            <w:tcW w:w="1485" w:type="dxa"/>
            <w:shd w:val="clear" w:color="auto" w:fill="auto"/>
            <w:tcMar>
              <w:top w:w="100" w:type="dxa"/>
              <w:left w:w="100" w:type="dxa"/>
              <w:bottom w:w="100" w:type="dxa"/>
              <w:right w:w="100" w:type="dxa"/>
            </w:tcMar>
          </w:tcPr>
          <w:p w14:paraId="7C87D5D2" w14:textId="77777777" w:rsidR="00003FB0" w:rsidRDefault="00003FB0" w:rsidP="00DA337F">
            <w:pPr>
              <w:widowControl w:val="0"/>
              <w:spacing w:after="0"/>
              <w:rPr>
                <w:color w:val="4A452A"/>
              </w:rPr>
            </w:pPr>
            <w:r>
              <w:rPr>
                <w:color w:val="4A452A"/>
              </w:rPr>
              <w:t xml:space="preserve">2020 </w:t>
            </w:r>
          </w:p>
        </w:tc>
        <w:tc>
          <w:tcPr>
            <w:tcW w:w="2340" w:type="dxa"/>
            <w:shd w:val="clear" w:color="auto" w:fill="auto"/>
            <w:tcMar>
              <w:top w:w="100" w:type="dxa"/>
              <w:left w:w="100" w:type="dxa"/>
              <w:bottom w:w="100" w:type="dxa"/>
              <w:right w:w="100" w:type="dxa"/>
            </w:tcMar>
          </w:tcPr>
          <w:p w14:paraId="0222E0B0" w14:textId="77777777" w:rsidR="00003FB0" w:rsidRDefault="00003FB0" w:rsidP="00DA337F">
            <w:pPr>
              <w:widowControl w:val="0"/>
              <w:spacing w:after="0"/>
              <w:rPr>
                <w:color w:val="4A452A"/>
              </w:rPr>
            </w:pPr>
            <w:r>
              <w:rPr>
                <w:color w:val="4A452A"/>
              </w:rPr>
              <w:t>15</w:t>
            </w:r>
          </w:p>
        </w:tc>
      </w:tr>
    </w:tbl>
    <w:p w14:paraId="3885B712" w14:textId="4B2122CE" w:rsidR="00806382" w:rsidRPr="00806382" w:rsidRDefault="00003FB0" w:rsidP="00806382">
      <w:pPr>
        <w:pStyle w:val="Bullet1"/>
        <w:ind w:left="0" w:firstLine="0"/>
      </w:pPr>
      <w:r>
        <w:rPr>
          <w:b/>
          <w:i/>
          <w:u w:val="single"/>
        </w:rPr>
        <w:lastRenderedPageBreak/>
        <w:t>Figure #1: Count of Industry from 2002 to 2020</w:t>
      </w:r>
      <w:r>
        <w:t xml:space="preserve"> </w:t>
      </w:r>
      <w:r>
        <w:br/>
      </w:r>
      <w:bookmarkStart w:id="21" w:name="_17dp8vu" w:colFirst="0" w:colLast="0"/>
      <w:bookmarkEnd w:id="21"/>
      <w:r>
        <w:rPr>
          <w:noProof/>
        </w:rPr>
        <w:drawing>
          <wp:inline distT="114300" distB="114300" distL="114300" distR="114300" wp14:anchorId="54BF35C7" wp14:editId="467EEFC1">
            <wp:extent cx="5903920" cy="5803900"/>
            <wp:effectExtent l="0" t="0" r="0" b="0"/>
            <wp:docPr id="7"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Chart, bar chart&#10;&#10;Description automatically generated"/>
                    <pic:cNvPicPr preferRelativeResize="0"/>
                  </pic:nvPicPr>
                  <pic:blipFill>
                    <a:blip r:embed="rId20"/>
                    <a:srcRect/>
                    <a:stretch>
                      <a:fillRect/>
                    </a:stretch>
                  </pic:blipFill>
                  <pic:spPr>
                    <a:xfrm>
                      <a:off x="0" y="0"/>
                      <a:ext cx="5903920" cy="5803900"/>
                    </a:xfrm>
                    <a:prstGeom prst="rect">
                      <a:avLst/>
                    </a:prstGeom>
                    <a:ln/>
                  </pic:spPr>
                </pic:pic>
              </a:graphicData>
            </a:graphic>
          </wp:inline>
        </w:drawing>
      </w:r>
      <w:r>
        <w:rPr>
          <w:i/>
          <w:u w:val="single"/>
        </w:rPr>
        <w:t>Effects of Covid: 2019 to 2020</w:t>
      </w:r>
    </w:p>
    <w:p w14:paraId="4325BEDB" w14:textId="77777777" w:rsidR="00806382" w:rsidRDefault="00003FB0" w:rsidP="00806382">
      <w:pPr>
        <w:pStyle w:val="Bullet1"/>
      </w:pPr>
      <w:r>
        <w:t xml:space="preserve">As </w:t>
      </w:r>
      <w:proofErr w:type="gramStart"/>
      <w:r>
        <w:t>expected,  9</w:t>
      </w:r>
      <w:proofErr w:type="gramEnd"/>
      <w:r>
        <w:t>/13 areas showed declines in industry counts,  following 18 consecutive years of relatively steady growth. Best illustrated in the Melbourne CBD line plot below.</w:t>
      </w:r>
    </w:p>
    <w:p w14:paraId="054CAC28" w14:textId="77777777" w:rsidR="00C36E31" w:rsidRDefault="00C36E31">
      <w:pPr>
        <w:spacing w:line="240" w:lineRule="auto"/>
        <w:rPr>
          <w:rFonts w:eastAsia="Times"/>
          <w:i/>
          <w:u w:val="single"/>
        </w:rPr>
      </w:pPr>
      <w:r>
        <w:rPr>
          <w:i/>
          <w:u w:val="single"/>
        </w:rPr>
        <w:br w:type="page"/>
      </w:r>
    </w:p>
    <w:p w14:paraId="70847F6B" w14:textId="5EC6A249" w:rsidR="00003FB0" w:rsidRPr="00806382" w:rsidRDefault="00003FB0" w:rsidP="00806382">
      <w:pPr>
        <w:pStyle w:val="Bullet1"/>
        <w:numPr>
          <w:ilvl w:val="0"/>
          <w:numId w:val="0"/>
        </w:numPr>
      </w:pPr>
      <w:r>
        <w:rPr>
          <w:i/>
          <w:u w:val="single"/>
        </w:rPr>
        <w:lastRenderedPageBreak/>
        <w:t xml:space="preserve">Figure #2 Melbourne CBD line plot </w:t>
      </w:r>
    </w:p>
    <w:p w14:paraId="26191C7D" w14:textId="32DC8930" w:rsidR="00003FB0" w:rsidRDefault="00003FB0" w:rsidP="00806382">
      <w:pPr>
        <w:pStyle w:val="Bullet1"/>
        <w:numPr>
          <w:ilvl w:val="0"/>
          <w:numId w:val="0"/>
        </w:numPr>
        <w:ind w:left="360"/>
        <w:rPr>
          <w:b/>
        </w:rPr>
      </w:pPr>
      <w:r>
        <w:rPr>
          <w:b/>
          <w:noProof/>
        </w:rPr>
        <w:drawing>
          <wp:inline distT="114300" distB="114300" distL="114300" distR="114300" wp14:anchorId="0EC09E80" wp14:editId="73C4C501">
            <wp:extent cx="5608320" cy="2301240"/>
            <wp:effectExtent l="0" t="0" r="0" b="3810"/>
            <wp:docPr id="17"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8.png" descr="Chart, line chart&#10;&#10;Description automatically generated"/>
                    <pic:cNvPicPr preferRelativeResize="0"/>
                  </pic:nvPicPr>
                  <pic:blipFill rotWithShape="1">
                    <a:blip r:embed="rId21"/>
                    <a:srcRect b="6521"/>
                    <a:stretch/>
                  </pic:blipFill>
                  <pic:spPr bwMode="auto">
                    <a:xfrm>
                      <a:off x="0" y="0"/>
                      <a:ext cx="5608634" cy="2301369"/>
                    </a:xfrm>
                    <a:prstGeom prst="rect">
                      <a:avLst/>
                    </a:prstGeom>
                    <a:ln>
                      <a:noFill/>
                    </a:ln>
                    <a:extLst>
                      <a:ext uri="{53640926-AAD7-44D8-BBD7-CCE9431645EC}">
                        <a14:shadowObscured xmlns:a14="http://schemas.microsoft.com/office/drawing/2010/main"/>
                      </a:ext>
                    </a:extLst>
                  </pic:spPr>
                </pic:pic>
              </a:graphicData>
            </a:graphic>
          </wp:inline>
        </w:drawing>
      </w:r>
      <w:r>
        <w:t xml:space="preserve">- 3/13 areas (Kensington, Port Melbourne, &amp; South </w:t>
      </w:r>
      <w:proofErr w:type="gramStart"/>
      <w:r>
        <w:t>Yara)  remained</w:t>
      </w:r>
      <w:proofErr w:type="gramEnd"/>
      <w:r>
        <w:t xml:space="preserve"> stagnant</w:t>
      </w:r>
    </w:p>
    <w:p w14:paraId="022B38B2" w14:textId="77777777" w:rsidR="00806382" w:rsidRDefault="00806382" w:rsidP="00003FB0">
      <w:pPr>
        <w:rPr>
          <w:color w:val="4A452A"/>
        </w:rPr>
      </w:pPr>
    </w:p>
    <w:p w14:paraId="2C66C18D" w14:textId="5FEF80C0" w:rsidR="00003FB0" w:rsidRDefault="00003FB0" w:rsidP="00003FB0">
      <w:pPr>
        <w:rPr>
          <w:color w:val="4A452A"/>
        </w:rPr>
      </w:pPr>
      <w:r>
        <w:rPr>
          <w:color w:val="4A452A"/>
        </w:rPr>
        <w:t xml:space="preserve">Count of Area </w:t>
      </w:r>
    </w:p>
    <w:tbl>
      <w:tblPr>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340"/>
        <w:gridCol w:w="2340"/>
        <w:gridCol w:w="2340"/>
      </w:tblGrid>
      <w:tr w:rsidR="00003FB0" w14:paraId="17C752C6" w14:textId="77777777" w:rsidTr="00DA337F">
        <w:tc>
          <w:tcPr>
            <w:tcW w:w="1485" w:type="dxa"/>
            <w:shd w:val="clear" w:color="auto" w:fill="auto"/>
            <w:tcMar>
              <w:top w:w="100" w:type="dxa"/>
              <w:left w:w="100" w:type="dxa"/>
              <w:bottom w:w="100" w:type="dxa"/>
              <w:right w:w="100" w:type="dxa"/>
            </w:tcMar>
          </w:tcPr>
          <w:p w14:paraId="7D1C0567" w14:textId="77777777" w:rsidR="00003FB0" w:rsidRDefault="00003FB0" w:rsidP="00DA337F">
            <w:pPr>
              <w:widowControl w:val="0"/>
              <w:spacing w:after="0"/>
              <w:rPr>
                <w:b/>
                <w:color w:val="4A452A"/>
              </w:rPr>
            </w:pPr>
            <w:r>
              <w:rPr>
                <w:b/>
                <w:color w:val="4A452A"/>
              </w:rPr>
              <w:t xml:space="preserve">Year </w:t>
            </w:r>
          </w:p>
        </w:tc>
        <w:tc>
          <w:tcPr>
            <w:tcW w:w="2340" w:type="dxa"/>
            <w:shd w:val="clear" w:color="auto" w:fill="auto"/>
            <w:tcMar>
              <w:top w:w="100" w:type="dxa"/>
              <w:left w:w="100" w:type="dxa"/>
              <w:bottom w:w="100" w:type="dxa"/>
              <w:right w:w="100" w:type="dxa"/>
            </w:tcMar>
          </w:tcPr>
          <w:p w14:paraId="37082FB0" w14:textId="77777777" w:rsidR="00003FB0" w:rsidRDefault="00003FB0" w:rsidP="00DA337F">
            <w:pPr>
              <w:widowControl w:val="0"/>
              <w:spacing w:after="0"/>
              <w:rPr>
                <w:b/>
                <w:color w:val="4A452A"/>
              </w:rPr>
            </w:pPr>
            <w:r>
              <w:rPr>
                <w:b/>
                <w:color w:val="4A452A"/>
              </w:rPr>
              <w:t xml:space="preserve">Kensington </w:t>
            </w:r>
          </w:p>
        </w:tc>
        <w:tc>
          <w:tcPr>
            <w:tcW w:w="2340" w:type="dxa"/>
            <w:shd w:val="clear" w:color="auto" w:fill="auto"/>
            <w:tcMar>
              <w:top w:w="100" w:type="dxa"/>
              <w:left w:w="100" w:type="dxa"/>
              <w:bottom w:w="100" w:type="dxa"/>
              <w:right w:w="100" w:type="dxa"/>
            </w:tcMar>
          </w:tcPr>
          <w:p w14:paraId="501A42BC" w14:textId="77777777" w:rsidR="00003FB0" w:rsidRDefault="00003FB0" w:rsidP="00DA337F">
            <w:pPr>
              <w:widowControl w:val="0"/>
              <w:spacing w:after="0"/>
              <w:rPr>
                <w:b/>
                <w:color w:val="4A452A"/>
              </w:rPr>
            </w:pPr>
            <w:r>
              <w:rPr>
                <w:b/>
                <w:color w:val="4A452A"/>
              </w:rPr>
              <w:t xml:space="preserve">Port Melbourne </w:t>
            </w:r>
          </w:p>
        </w:tc>
        <w:tc>
          <w:tcPr>
            <w:tcW w:w="2340" w:type="dxa"/>
            <w:shd w:val="clear" w:color="auto" w:fill="auto"/>
            <w:tcMar>
              <w:top w:w="100" w:type="dxa"/>
              <w:left w:w="100" w:type="dxa"/>
              <w:bottom w:w="100" w:type="dxa"/>
              <w:right w:w="100" w:type="dxa"/>
            </w:tcMar>
          </w:tcPr>
          <w:p w14:paraId="1A7F114C" w14:textId="77777777" w:rsidR="00003FB0" w:rsidRDefault="00003FB0" w:rsidP="00DA337F">
            <w:pPr>
              <w:widowControl w:val="0"/>
              <w:spacing w:after="0"/>
              <w:rPr>
                <w:b/>
                <w:color w:val="4A452A"/>
              </w:rPr>
            </w:pPr>
            <w:r>
              <w:rPr>
                <w:b/>
                <w:color w:val="4A452A"/>
              </w:rPr>
              <w:t xml:space="preserve">South Yarra </w:t>
            </w:r>
          </w:p>
        </w:tc>
      </w:tr>
      <w:tr w:rsidR="00003FB0" w14:paraId="02155F0A" w14:textId="77777777" w:rsidTr="00DA337F">
        <w:tc>
          <w:tcPr>
            <w:tcW w:w="1485" w:type="dxa"/>
            <w:shd w:val="clear" w:color="auto" w:fill="auto"/>
            <w:tcMar>
              <w:top w:w="100" w:type="dxa"/>
              <w:left w:w="100" w:type="dxa"/>
              <w:bottom w:w="100" w:type="dxa"/>
              <w:right w:w="100" w:type="dxa"/>
            </w:tcMar>
          </w:tcPr>
          <w:p w14:paraId="54BF3851" w14:textId="77777777" w:rsidR="00003FB0" w:rsidRDefault="00003FB0" w:rsidP="00DA337F">
            <w:pPr>
              <w:widowControl w:val="0"/>
              <w:spacing w:after="0"/>
              <w:rPr>
                <w:color w:val="4A452A"/>
              </w:rPr>
            </w:pPr>
            <w:r>
              <w:rPr>
                <w:color w:val="4A452A"/>
              </w:rPr>
              <w:t xml:space="preserve">2019 </w:t>
            </w:r>
          </w:p>
        </w:tc>
        <w:tc>
          <w:tcPr>
            <w:tcW w:w="2340" w:type="dxa"/>
            <w:shd w:val="clear" w:color="auto" w:fill="auto"/>
            <w:tcMar>
              <w:top w:w="100" w:type="dxa"/>
              <w:left w:w="100" w:type="dxa"/>
              <w:bottom w:w="100" w:type="dxa"/>
              <w:right w:w="100" w:type="dxa"/>
            </w:tcMar>
          </w:tcPr>
          <w:p w14:paraId="46E052B8" w14:textId="77777777" w:rsidR="00003FB0" w:rsidRDefault="00003FB0" w:rsidP="00DA337F">
            <w:pPr>
              <w:widowControl w:val="0"/>
              <w:spacing w:after="0"/>
              <w:rPr>
                <w:color w:val="4A452A"/>
              </w:rPr>
            </w:pPr>
            <w:r>
              <w:rPr>
                <w:color w:val="4A452A"/>
              </w:rPr>
              <w:t>61</w:t>
            </w:r>
          </w:p>
        </w:tc>
        <w:tc>
          <w:tcPr>
            <w:tcW w:w="2340" w:type="dxa"/>
            <w:shd w:val="clear" w:color="auto" w:fill="auto"/>
            <w:tcMar>
              <w:top w:w="100" w:type="dxa"/>
              <w:left w:w="100" w:type="dxa"/>
              <w:bottom w:w="100" w:type="dxa"/>
              <w:right w:w="100" w:type="dxa"/>
            </w:tcMar>
          </w:tcPr>
          <w:p w14:paraId="26D227C6" w14:textId="77777777" w:rsidR="00003FB0" w:rsidRDefault="00003FB0" w:rsidP="00DA337F">
            <w:pPr>
              <w:widowControl w:val="0"/>
              <w:spacing w:after="0"/>
              <w:rPr>
                <w:color w:val="4A452A"/>
              </w:rPr>
            </w:pPr>
            <w:r>
              <w:rPr>
                <w:color w:val="4A452A"/>
              </w:rPr>
              <w:t>31</w:t>
            </w:r>
          </w:p>
        </w:tc>
        <w:tc>
          <w:tcPr>
            <w:tcW w:w="2340" w:type="dxa"/>
            <w:shd w:val="clear" w:color="auto" w:fill="auto"/>
            <w:tcMar>
              <w:top w:w="100" w:type="dxa"/>
              <w:left w:w="100" w:type="dxa"/>
              <w:bottom w:w="100" w:type="dxa"/>
              <w:right w:w="100" w:type="dxa"/>
            </w:tcMar>
          </w:tcPr>
          <w:p w14:paraId="674CA2FB" w14:textId="77777777" w:rsidR="00003FB0" w:rsidRDefault="00003FB0" w:rsidP="00DA337F">
            <w:pPr>
              <w:widowControl w:val="0"/>
              <w:spacing w:after="0"/>
              <w:rPr>
                <w:color w:val="4A452A"/>
              </w:rPr>
            </w:pPr>
            <w:r>
              <w:rPr>
                <w:color w:val="4A452A"/>
              </w:rPr>
              <w:t>15</w:t>
            </w:r>
          </w:p>
        </w:tc>
      </w:tr>
      <w:tr w:rsidR="00003FB0" w14:paraId="1E065A50" w14:textId="77777777" w:rsidTr="00DA337F">
        <w:tc>
          <w:tcPr>
            <w:tcW w:w="1485" w:type="dxa"/>
            <w:shd w:val="clear" w:color="auto" w:fill="auto"/>
            <w:tcMar>
              <w:top w:w="100" w:type="dxa"/>
              <w:left w:w="100" w:type="dxa"/>
              <w:bottom w:w="100" w:type="dxa"/>
              <w:right w:w="100" w:type="dxa"/>
            </w:tcMar>
          </w:tcPr>
          <w:p w14:paraId="08EBACAC" w14:textId="77777777" w:rsidR="00003FB0" w:rsidRDefault="00003FB0" w:rsidP="00DA337F">
            <w:pPr>
              <w:widowControl w:val="0"/>
              <w:spacing w:after="0"/>
              <w:rPr>
                <w:color w:val="4A452A"/>
              </w:rPr>
            </w:pPr>
            <w:r>
              <w:rPr>
                <w:color w:val="4A452A"/>
              </w:rPr>
              <w:t xml:space="preserve">2020 </w:t>
            </w:r>
          </w:p>
        </w:tc>
        <w:tc>
          <w:tcPr>
            <w:tcW w:w="2340" w:type="dxa"/>
            <w:shd w:val="clear" w:color="auto" w:fill="auto"/>
            <w:tcMar>
              <w:top w:w="100" w:type="dxa"/>
              <w:left w:w="100" w:type="dxa"/>
              <w:bottom w:w="100" w:type="dxa"/>
              <w:right w:w="100" w:type="dxa"/>
            </w:tcMar>
          </w:tcPr>
          <w:p w14:paraId="544BF224" w14:textId="77777777" w:rsidR="00003FB0" w:rsidRDefault="00003FB0" w:rsidP="00DA337F">
            <w:pPr>
              <w:widowControl w:val="0"/>
              <w:spacing w:after="0"/>
              <w:rPr>
                <w:color w:val="4A452A"/>
              </w:rPr>
            </w:pPr>
            <w:r>
              <w:rPr>
                <w:color w:val="4A452A"/>
              </w:rPr>
              <w:t>61</w:t>
            </w:r>
          </w:p>
        </w:tc>
        <w:tc>
          <w:tcPr>
            <w:tcW w:w="2340" w:type="dxa"/>
            <w:shd w:val="clear" w:color="auto" w:fill="auto"/>
            <w:tcMar>
              <w:top w:w="100" w:type="dxa"/>
              <w:left w:w="100" w:type="dxa"/>
              <w:bottom w:w="100" w:type="dxa"/>
              <w:right w:w="100" w:type="dxa"/>
            </w:tcMar>
          </w:tcPr>
          <w:p w14:paraId="00952DA2" w14:textId="77777777" w:rsidR="00003FB0" w:rsidRDefault="00003FB0" w:rsidP="00DA337F">
            <w:pPr>
              <w:widowControl w:val="0"/>
              <w:spacing w:after="0"/>
              <w:rPr>
                <w:color w:val="4A452A"/>
              </w:rPr>
            </w:pPr>
            <w:r>
              <w:rPr>
                <w:color w:val="4A452A"/>
              </w:rPr>
              <w:t>31</w:t>
            </w:r>
          </w:p>
        </w:tc>
        <w:tc>
          <w:tcPr>
            <w:tcW w:w="2340" w:type="dxa"/>
            <w:shd w:val="clear" w:color="auto" w:fill="auto"/>
            <w:tcMar>
              <w:top w:w="100" w:type="dxa"/>
              <w:left w:w="100" w:type="dxa"/>
              <w:bottom w:w="100" w:type="dxa"/>
              <w:right w:w="100" w:type="dxa"/>
            </w:tcMar>
          </w:tcPr>
          <w:p w14:paraId="76044CE1" w14:textId="77777777" w:rsidR="00003FB0" w:rsidRDefault="00003FB0" w:rsidP="00DA337F">
            <w:pPr>
              <w:widowControl w:val="0"/>
              <w:spacing w:after="0"/>
              <w:rPr>
                <w:color w:val="4A452A"/>
              </w:rPr>
            </w:pPr>
            <w:r>
              <w:rPr>
                <w:color w:val="4A452A"/>
              </w:rPr>
              <w:t>15</w:t>
            </w:r>
          </w:p>
        </w:tc>
      </w:tr>
    </w:tbl>
    <w:p w14:paraId="7FCDD600" w14:textId="77777777" w:rsidR="00003FB0" w:rsidRDefault="00003FB0" w:rsidP="00003FB0">
      <w:r>
        <w:t xml:space="preserve">Docklands surprisingly continued to increase its industry count by +13 (3.8%), from 2019 to 2020.  </w:t>
      </w:r>
    </w:p>
    <w:p w14:paraId="0004DC7C" w14:textId="77777777" w:rsidR="00806382" w:rsidRDefault="00003FB0" w:rsidP="00003FB0">
      <w:pPr>
        <w:spacing w:line="240" w:lineRule="auto"/>
      </w:pPr>
      <w:proofErr w:type="gramStart"/>
      <w:r>
        <w:t>The majority of</w:t>
      </w:r>
      <w:proofErr w:type="gramEnd"/>
      <w:r>
        <w:t xml:space="preserve"> this increase being attributed to the opening of +12 Cafes &amp; Restaurants. </w:t>
      </w:r>
    </w:p>
    <w:p w14:paraId="3C5D6075" w14:textId="32D066CF" w:rsidR="00003FB0" w:rsidRDefault="00003FB0" w:rsidP="00003FB0">
      <w:pPr>
        <w:spacing w:line="240" w:lineRule="auto"/>
        <w:rPr>
          <w:b/>
          <w:color w:val="948A54" w:themeColor="background2" w:themeShade="80"/>
          <w:sz w:val="32"/>
          <w:szCs w:val="28"/>
        </w:rPr>
      </w:pPr>
      <w:r>
        <w:rPr>
          <w:noProof/>
        </w:rPr>
        <w:drawing>
          <wp:inline distT="114300" distB="114300" distL="114300" distR="114300" wp14:anchorId="5E5F645C" wp14:editId="0C9A0760">
            <wp:extent cx="5903920" cy="2984500"/>
            <wp:effectExtent l="0" t="0" r="0" b="0"/>
            <wp:docPr id="16" name="image10.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0.png" descr="Chart, line chart&#10;&#10;Description automatically generated"/>
                    <pic:cNvPicPr preferRelativeResize="0"/>
                  </pic:nvPicPr>
                  <pic:blipFill>
                    <a:blip r:embed="rId22"/>
                    <a:srcRect/>
                    <a:stretch>
                      <a:fillRect/>
                    </a:stretch>
                  </pic:blipFill>
                  <pic:spPr>
                    <a:xfrm>
                      <a:off x="0" y="0"/>
                      <a:ext cx="5903920" cy="2984500"/>
                    </a:xfrm>
                    <a:prstGeom prst="rect">
                      <a:avLst/>
                    </a:prstGeom>
                    <a:ln/>
                  </pic:spPr>
                </pic:pic>
              </a:graphicData>
            </a:graphic>
          </wp:inline>
        </w:drawing>
      </w:r>
      <w:r>
        <w:br w:type="page"/>
      </w:r>
    </w:p>
    <w:p w14:paraId="29344DF2" w14:textId="157B75A8" w:rsidR="00D96EFB" w:rsidRDefault="00D96EFB" w:rsidP="00D96EFB">
      <w:pPr>
        <w:pStyle w:val="Heading2"/>
        <w:pBdr>
          <w:left w:val="nil"/>
        </w:pBdr>
        <w:spacing w:before="240" w:after="240"/>
      </w:pPr>
      <w:bookmarkStart w:id="22" w:name="_Toc99396098"/>
      <w:r>
        <w:lastRenderedPageBreak/>
        <w:t>Average Sitting per Suburbs &amp; Industry over the timespan</w:t>
      </w:r>
      <w:bookmarkEnd w:id="22"/>
    </w:p>
    <w:p w14:paraId="569EF52F" w14:textId="681811A9" w:rsidR="00D96EFB" w:rsidRDefault="00D96EFB" w:rsidP="00D96EFB">
      <w:pPr>
        <w:spacing w:before="240" w:after="240"/>
      </w:pPr>
      <w:r>
        <w:t>The objective of this analysis is to see insight of the average number of seats that existed in per suburb or per industry of inner Melbourne.</w:t>
      </w:r>
    </w:p>
    <w:p w14:paraId="2B30F5BA" w14:textId="77777777" w:rsidR="00D96EFB" w:rsidRDefault="00D96EFB" w:rsidP="00D96EFB">
      <w:pPr>
        <w:pStyle w:val="Heading3"/>
      </w:pPr>
      <w:bookmarkStart w:id="23" w:name="_Toc99396099"/>
      <w:r>
        <w:t>Methodology</w:t>
      </w:r>
      <w:bookmarkEnd w:id="23"/>
    </w:p>
    <w:p w14:paraId="104F9865" w14:textId="1BD23E10" w:rsidR="00D96EFB" w:rsidRDefault="00D96EFB" w:rsidP="00D96EFB">
      <w:pPr>
        <w:pStyle w:val="Quotebullet1"/>
        <w:numPr>
          <w:ilvl w:val="0"/>
          <w:numId w:val="22"/>
        </w:numPr>
      </w:pPr>
      <w:r>
        <w:t>Drop some rows with missing data, combine some industry categories into one to make it cleaner.</w:t>
      </w:r>
    </w:p>
    <w:p w14:paraId="58961A87" w14:textId="7E6A5F53" w:rsidR="00D96EFB" w:rsidRDefault="00D96EFB" w:rsidP="00D96EFB">
      <w:pPr>
        <w:pStyle w:val="Quotebullet1"/>
      </w:pPr>
      <w:r>
        <w:t xml:space="preserve">Using Clean Dataset, </w:t>
      </w:r>
      <w:proofErr w:type="spellStart"/>
      <w:r>
        <w:t>Groupby</w:t>
      </w:r>
      <w:proofErr w:type="spellEnd"/>
      <w:r>
        <w:t xml:space="preserve"> requires columns (Census Year, CLUE Small Area, Recategorized industry, Seating type) and finds average value of Number of seats column.</w:t>
      </w:r>
    </w:p>
    <w:p w14:paraId="1184A3F5" w14:textId="4878B801" w:rsidR="00D96EFB" w:rsidRDefault="00D96EFB" w:rsidP="00D96EFB">
      <w:pPr>
        <w:pStyle w:val="Quotebullet1"/>
      </w:pPr>
      <w:r>
        <w:t xml:space="preserve">Create a table of census year, CLUE Small area and Average value of Number of seats to </w:t>
      </w:r>
      <w:proofErr w:type="spellStart"/>
      <w:r>
        <w:t>analyze</w:t>
      </w:r>
      <w:proofErr w:type="spellEnd"/>
      <w:r>
        <w:t xml:space="preserve"> Average Sitting per Suburb over the timespan!</w:t>
      </w:r>
    </w:p>
    <w:p w14:paraId="2892AB99" w14:textId="08B50414" w:rsidR="00D96EFB" w:rsidRDefault="00D96EFB" w:rsidP="00D96EFB">
      <w:pPr>
        <w:pStyle w:val="Quotebullet1"/>
      </w:pPr>
      <w:r>
        <w:t>Create a table of census year, Recategorized industry and Average value of Number of seats to analysis Average Sitting per industry over the timespan!</w:t>
      </w:r>
    </w:p>
    <w:p w14:paraId="1DCDCBE6" w14:textId="08E3E8F3" w:rsidR="00D96EFB" w:rsidRDefault="00D96EFB" w:rsidP="00D96EFB">
      <w:pPr>
        <w:pStyle w:val="Quotebullet1"/>
      </w:pPr>
      <w:r>
        <w:t>Create bar graphs using above analysed data.</w:t>
      </w:r>
    </w:p>
    <w:p w14:paraId="48D1C660" w14:textId="77777777" w:rsidR="00D96EFB" w:rsidRDefault="00D96EFB" w:rsidP="00D96EFB">
      <w:pPr>
        <w:pStyle w:val="Heading3"/>
      </w:pPr>
      <w:bookmarkStart w:id="24" w:name="_Toc99396100"/>
      <w:r>
        <w:t>Results</w:t>
      </w:r>
      <w:bookmarkEnd w:id="24"/>
    </w:p>
    <w:p w14:paraId="32B43402" w14:textId="77777777" w:rsidR="00D96EFB" w:rsidRDefault="00D96EFB" w:rsidP="00D96EFB">
      <w:pPr>
        <w:spacing w:before="240" w:after="0"/>
      </w:pPr>
      <w:r>
        <w:t>The analysed data in graph 1 shows average number of seats as per suburb over the time span.</w:t>
      </w:r>
    </w:p>
    <w:p w14:paraId="463BF01E" w14:textId="3DBE6198" w:rsidR="00D96EFB" w:rsidRDefault="00D96EFB" w:rsidP="00D96EFB">
      <w:pPr>
        <w:pStyle w:val="ListParagraph"/>
        <w:numPr>
          <w:ilvl w:val="0"/>
          <w:numId w:val="24"/>
        </w:numPr>
        <w:spacing w:before="240" w:after="0"/>
      </w:pPr>
      <w:r>
        <w:t xml:space="preserve">It shows that Kensington is ahead of any other areas in average number of seats between 2002 – 2020 regardless of </w:t>
      </w:r>
      <w:proofErr w:type="gramStart"/>
      <w:r>
        <w:t>less</w:t>
      </w:r>
      <w:proofErr w:type="gramEnd"/>
      <w:r>
        <w:t xml:space="preserve"> number of cafes, restaurants, pubs and accommodation as because majority Venues are bigger and with larger seating capacity such as racecourse, community centre, fine dine restaurants.</w:t>
      </w:r>
    </w:p>
    <w:p w14:paraId="04777C01" w14:textId="558B26E2" w:rsidR="00D96EFB" w:rsidRDefault="00D96EFB" w:rsidP="00D96EFB">
      <w:pPr>
        <w:pStyle w:val="ListParagraph"/>
        <w:numPr>
          <w:ilvl w:val="0"/>
          <w:numId w:val="24"/>
        </w:numPr>
        <w:spacing w:before="240" w:after="0"/>
      </w:pPr>
      <w:r>
        <w:t>Whereas West Melbourne</w:t>
      </w:r>
      <w:r w:rsidR="00806382">
        <w:t xml:space="preserve"> </w:t>
      </w:r>
      <w:r>
        <w:t xml:space="preserve">(Industrial) is very less sitting capacity as because it is industrial area so there </w:t>
      </w:r>
      <w:proofErr w:type="gramStart"/>
      <w:r>
        <w:t>is</w:t>
      </w:r>
      <w:proofErr w:type="gramEnd"/>
      <w:r>
        <w:t xml:space="preserve"> no such venues like hotel, restaurant or accommodation except few takeaway shops and cafes which are not with larger in seating capacity and they actually don’t need it really because people are going there just for breakfast and lunch between their break.</w:t>
      </w:r>
    </w:p>
    <w:p w14:paraId="76DCE250" w14:textId="3961CA88" w:rsidR="00D96EFB" w:rsidRDefault="00D96EFB" w:rsidP="00D96EFB">
      <w:pPr>
        <w:pStyle w:val="ListParagraph"/>
        <w:numPr>
          <w:ilvl w:val="0"/>
          <w:numId w:val="24"/>
        </w:numPr>
        <w:spacing w:before="240" w:after="0"/>
      </w:pPr>
      <w:r>
        <w:t>After Kensington, Melbourne (</w:t>
      </w:r>
      <w:proofErr w:type="gramStart"/>
      <w:r>
        <w:t>Remainder)  is</w:t>
      </w:r>
      <w:proofErr w:type="gramEnd"/>
      <w:r>
        <w:t xml:space="preserve"> 2</w:t>
      </w:r>
      <w:r w:rsidRPr="00D96EFB">
        <w:rPr>
          <w:vertAlign w:val="superscript"/>
        </w:rPr>
        <w:t>nd</w:t>
      </w:r>
      <w:r>
        <w:t xml:space="preserve"> highest in sitting capacity which has more fine dine restaurants, cafes and pubs than any other areas which shows that people actually like to go for coffee, lunch , dinner or for drink in larger groups.</w:t>
      </w:r>
    </w:p>
    <w:p w14:paraId="12E320DC" w14:textId="77777777" w:rsidR="00D96EFB" w:rsidRDefault="00D96EFB" w:rsidP="00D96EFB">
      <w:pPr>
        <w:spacing w:before="240" w:after="0"/>
      </w:pPr>
      <w:r>
        <w:t xml:space="preserve"> The analysed data in graph 2 shows average number of seats as per Industry over the time span.</w:t>
      </w:r>
    </w:p>
    <w:p w14:paraId="2E704CE6" w14:textId="2A9A8DD8" w:rsidR="00D96EFB" w:rsidRDefault="00D96EFB" w:rsidP="00D96EFB">
      <w:pPr>
        <w:pStyle w:val="ListParagraph"/>
        <w:numPr>
          <w:ilvl w:val="0"/>
          <w:numId w:val="24"/>
        </w:numPr>
        <w:spacing w:before="240" w:after="0"/>
      </w:pPr>
      <w:r>
        <w:t>It shows that ‘other’ has more seating capacity than any other industry because there are 65 different industries combined into this category to make data look cleaner. Which includes larger venues like functions room, racecourse etc.</w:t>
      </w:r>
    </w:p>
    <w:p w14:paraId="2542D724" w14:textId="56EDA59D" w:rsidR="00D96EFB" w:rsidRDefault="00D96EFB" w:rsidP="00D96EFB">
      <w:pPr>
        <w:pStyle w:val="ListParagraph"/>
        <w:numPr>
          <w:ilvl w:val="0"/>
          <w:numId w:val="24"/>
        </w:numPr>
        <w:spacing w:before="240" w:after="0"/>
      </w:pPr>
      <w:r>
        <w:t xml:space="preserve">In one </w:t>
      </w:r>
      <w:proofErr w:type="gramStart"/>
      <w:r>
        <w:t>particular category</w:t>
      </w:r>
      <w:proofErr w:type="gramEnd"/>
      <w:r>
        <w:t>, pubs and bars have more sitting capacity than any other categories as per analysis because people would like to go to pubs and bars in larger groups such as with friends or with a group of colleagues for a party.</w:t>
      </w:r>
    </w:p>
    <w:p w14:paraId="104453C7" w14:textId="77777777" w:rsidR="00D96EFB" w:rsidRDefault="00D96EFB" w:rsidP="00D96EFB">
      <w:pPr>
        <w:spacing w:before="240" w:after="0"/>
        <w:ind w:left="360"/>
      </w:pPr>
    </w:p>
    <w:p w14:paraId="6CA8BA59" w14:textId="77777777" w:rsidR="00D96EFB" w:rsidRDefault="00D96EFB" w:rsidP="00D96EFB">
      <w:pPr>
        <w:spacing w:before="240" w:after="0"/>
      </w:pPr>
      <w:r>
        <w:rPr>
          <w:noProof/>
        </w:rPr>
        <w:lastRenderedPageBreak/>
        <w:drawing>
          <wp:inline distT="114300" distB="114300" distL="114300" distR="114300" wp14:anchorId="699FCB40" wp14:editId="32453B08">
            <wp:extent cx="5438775" cy="3519488"/>
            <wp:effectExtent l="0" t="0" r="0" b="0"/>
            <wp:docPr id="6" name="image2.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jpg" descr="Table&#10;&#10;Description automatically generated"/>
                    <pic:cNvPicPr preferRelativeResize="0"/>
                  </pic:nvPicPr>
                  <pic:blipFill>
                    <a:blip r:embed="rId23"/>
                    <a:srcRect/>
                    <a:stretch>
                      <a:fillRect/>
                    </a:stretch>
                  </pic:blipFill>
                  <pic:spPr>
                    <a:xfrm>
                      <a:off x="0" y="0"/>
                      <a:ext cx="5438775" cy="3519488"/>
                    </a:xfrm>
                    <a:prstGeom prst="rect">
                      <a:avLst/>
                    </a:prstGeom>
                    <a:ln/>
                  </pic:spPr>
                </pic:pic>
              </a:graphicData>
            </a:graphic>
          </wp:inline>
        </w:drawing>
      </w:r>
      <w:r>
        <w:t xml:space="preserve"> </w:t>
      </w:r>
    </w:p>
    <w:p w14:paraId="2001E491" w14:textId="77777777" w:rsidR="00D96EFB" w:rsidRDefault="00D96EFB" w:rsidP="00D96EFB">
      <w:pPr>
        <w:spacing w:before="240" w:after="0"/>
      </w:pPr>
      <w:r>
        <w:rPr>
          <w:b/>
          <w:sz w:val="25"/>
          <w:szCs w:val="25"/>
        </w:rPr>
        <w:t>Graph 1</w:t>
      </w:r>
    </w:p>
    <w:p w14:paraId="36AA18FA" w14:textId="77777777" w:rsidR="00D96EFB" w:rsidRDefault="00D96EFB" w:rsidP="00D96EFB">
      <w:pPr>
        <w:spacing w:before="240" w:after="0"/>
      </w:pPr>
      <w:r>
        <w:rPr>
          <w:noProof/>
        </w:rPr>
        <w:drawing>
          <wp:inline distT="114300" distB="114300" distL="114300" distR="114300" wp14:anchorId="24F66126" wp14:editId="1AF9ADF9">
            <wp:extent cx="5905500" cy="4335462"/>
            <wp:effectExtent l="0" t="0" r="0" b="0"/>
            <wp:docPr id="9" name="image16.jpg" descr="Chart, bar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6.jpg" descr="Chart, bar chart, histogram&#10;&#10;Description automatically generated"/>
                    <pic:cNvPicPr preferRelativeResize="0"/>
                  </pic:nvPicPr>
                  <pic:blipFill>
                    <a:blip r:embed="rId24"/>
                    <a:srcRect/>
                    <a:stretch>
                      <a:fillRect/>
                    </a:stretch>
                  </pic:blipFill>
                  <pic:spPr>
                    <a:xfrm>
                      <a:off x="0" y="0"/>
                      <a:ext cx="5905500" cy="4335462"/>
                    </a:xfrm>
                    <a:prstGeom prst="rect">
                      <a:avLst/>
                    </a:prstGeom>
                    <a:ln/>
                  </pic:spPr>
                </pic:pic>
              </a:graphicData>
            </a:graphic>
          </wp:inline>
        </w:drawing>
      </w:r>
    </w:p>
    <w:p w14:paraId="368D0750" w14:textId="77777777" w:rsidR="00D96EFB" w:rsidRDefault="00D96EFB" w:rsidP="00D96EFB">
      <w:pPr>
        <w:spacing w:before="240" w:after="0"/>
      </w:pPr>
      <w:r>
        <w:rPr>
          <w:noProof/>
        </w:rPr>
        <w:lastRenderedPageBreak/>
        <w:drawing>
          <wp:inline distT="114300" distB="114300" distL="114300" distR="114300" wp14:anchorId="7793E1A6" wp14:editId="7F44A658">
            <wp:extent cx="5267325" cy="3897312"/>
            <wp:effectExtent l="0" t="0" r="0" b="0"/>
            <wp:docPr id="10" name="image17.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7.jpg" descr="Table&#10;&#10;Description automatically generated"/>
                    <pic:cNvPicPr preferRelativeResize="0"/>
                  </pic:nvPicPr>
                  <pic:blipFill>
                    <a:blip r:embed="rId25"/>
                    <a:srcRect/>
                    <a:stretch>
                      <a:fillRect/>
                    </a:stretch>
                  </pic:blipFill>
                  <pic:spPr>
                    <a:xfrm>
                      <a:off x="0" y="0"/>
                      <a:ext cx="5267325" cy="3897312"/>
                    </a:xfrm>
                    <a:prstGeom prst="rect">
                      <a:avLst/>
                    </a:prstGeom>
                    <a:ln/>
                  </pic:spPr>
                </pic:pic>
              </a:graphicData>
            </a:graphic>
          </wp:inline>
        </w:drawing>
      </w:r>
    </w:p>
    <w:p w14:paraId="5B5E4F65" w14:textId="77777777" w:rsidR="00D96EFB" w:rsidRDefault="00D96EFB" w:rsidP="00D96EFB">
      <w:pPr>
        <w:spacing w:before="240" w:after="0"/>
      </w:pPr>
      <w:r>
        <w:rPr>
          <w:b/>
          <w:sz w:val="25"/>
          <w:szCs w:val="25"/>
        </w:rPr>
        <w:t>Graph 2</w:t>
      </w:r>
    </w:p>
    <w:p w14:paraId="4C18AC88" w14:textId="77777777" w:rsidR="00D96EFB" w:rsidRDefault="00D96EFB" w:rsidP="00446467">
      <w:pPr>
        <w:pStyle w:val="Body"/>
      </w:pPr>
      <w:bookmarkStart w:id="25" w:name="_4d34og8" w:colFirst="0" w:colLast="0"/>
      <w:bookmarkEnd w:id="25"/>
      <w:r>
        <w:rPr>
          <w:noProof/>
        </w:rPr>
        <w:drawing>
          <wp:inline distT="114300" distB="114300" distL="114300" distR="114300" wp14:anchorId="07AE86B7" wp14:editId="4D72E0FD">
            <wp:extent cx="5905500" cy="3611562"/>
            <wp:effectExtent l="0" t="0" r="0" b="0"/>
            <wp:docPr id="18" name="image18.jp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8.jpg" descr="Chart, bar chart&#10;&#10;Description automatically generated"/>
                    <pic:cNvPicPr preferRelativeResize="0"/>
                  </pic:nvPicPr>
                  <pic:blipFill>
                    <a:blip r:embed="rId26"/>
                    <a:srcRect/>
                    <a:stretch>
                      <a:fillRect/>
                    </a:stretch>
                  </pic:blipFill>
                  <pic:spPr>
                    <a:xfrm>
                      <a:off x="0" y="0"/>
                      <a:ext cx="5905500" cy="3611562"/>
                    </a:xfrm>
                    <a:prstGeom prst="rect">
                      <a:avLst/>
                    </a:prstGeom>
                    <a:ln/>
                  </pic:spPr>
                </pic:pic>
              </a:graphicData>
            </a:graphic>
          </wp:inline>
        </w:drawing>
      </w:r>
    </w:p>
    <w:p w14:paraId="46F977E9" w14:textId="77777777" w:rsidR="00D96EFB" w:rsidRDefault="00D96EFB">
      <w:pPr>
        <w:spacing w:line="240" w:lineRule="auto"/>
        <w:rPr>
          <w:b/>
          <w:color w:val="948A54" w:themeColor="background2" w:themeShade="80"/>
          <w:sz w:val="32"/>
          <w:szCs w:val="28"/>
        </w:rPr>
      </w:pPr>
      <w:r>
        <w:br w:type="page"/>
      </w:r>
    </w:p>
    <w:p w14:paraId="2070B245" w14:textId="15CBD00E" w:rsidR="00B61B15" w:rsidRDefault="006A5172" w:rsidP="00BA63CA">
      <w:pPr>
        <w:pStyle w:val="Heading2"/>
      </w:pPr>
      <w:bookmarkStart w:id="26" w:name="_Toc99396101"/>
      <w:r>
        <w:lastRenderedPageBreak/>
        <w:t xml:space="preserve">Seating Capacity over </w:t>
      </w:r>
      <w:bookmarkStart w:id="27" w:name="_w8ufsytfdpkr" w:colFirst="0" w:colLast="0"/>
      <w:bookmarkEnd w:id="27"/>
      <w:r>
        <w:t>Industry</w:t>
      </w:r>
      <w:bookmarkEnd w:id="26"/>
    </w:p>
    <w:p w14:paraId="1E73C780" w14:textId="4241B538" w:rsidR="00B61B15" w:rsidRDefault="006A5172" w:rsidP="00BA63CA">
      <w:r>
        <w:t xml:space="preserve">The objective of this analysis is to obtain an insight as to trends over industry in comparison with the seating preference. </w:t>
      </w:r>
    </w:p>
    <w:p w14:paraId="5AB94972" w14:textId="77777777" w:rsidR="00B61B15" w:rsidRDefault="006A5172">
      <w:pPr>
        <w:pStyle w:val="Heading3"/>
      </w:pPr>
      <w:bookmarkStart w:id="28" w:name="_Toc99396102"/>
      <w:r>
        <w:t>Methodology</w:t>
      </w:r>
      <w:bookmarkEnd w:id="28"/>
    </w:p>
    <w:p w14:paraId="361FAF7F" w14:textId="77777777" w:rsidR="00C70D47" w:rsidRDefault="006A5172">
      <w:pPr>
        <w:numPr>
          <w:ilvl w:val="0"/>
          <w:numId w:val="14"/>
        </w:numPr>
        <w:ind w:hanging="720"/>
      </w:pPr>
      <w:r>
        <w:t xml:space="preserve">Using the clean </w:t>
      </w:r>
      <w:proofErr w:type="spellStart"/>
      <w:r>
        <w:t>dataframe</w:t>
      </w:r>
      <w:proofErr w:type="spellEnd"/>
      <w:r>
        <w:t>, group the data by “Census year” column.</w:t>
      </w:r>
    </w:p>
    <w:p w14:paraId="789C62FD" w14:textId="77777777" w:rsidR="00C70D47" w:rsidRDefault="006A5172">
      <w:pPr>
        <w:numPr>
          <w:ilvl w:val="0"/>
          <w:numId w:val="14"/>
        </w:numPr>
        <w:ind w:hanging="720"/>
      </w:pPr>
      <w:r>
        <w:t>change the data type of census year from integer to object</w:t>
      </w:r>
    </w:p>
    <w:p w14:paraId="228E8B88" w14:textId="77777777" w:rsidR="00C70D47" w:rsidRDefault="006A5172">
      <w:pPr>
        <w:numPr>
          <w:ilvl w:val="0"/>
          <w:numId w:val="14"/>
        </w:numPr>
        <w:ind w:hanging="720"/>
      </w:pPr>
      <w:r>
        <w:t>Breakdown the re-categorisation industry per year, per seating type.</w:t>
      </w:r>
    </w:p>
    <w:p w14:paraId="518BB18E" w14:textId="77777777" w:rsidR="00C70D47" w:rsidRDefault="006A5172">
      <w:pPr>
        <w:numPr>
          <w:ilvl w:val="0"/>
          <w:numId w:val="14"/>
        </w:numPr>
        <w:ind w:hanging="720"/>
      </w:pPr>
      <w:r>
        <w:t xml:space="preserve">Create a pivot table that identifies the number of </w:t>
      </w:r>
      <w:proofErr w:type="gramStart"/>
      <w:r>
        <w:t>seating</w:t>
      </w:r>
      <w:proofErr w:type="gramEnd"/>
      <w:r>
        <w:t xml:space="preserve"> per year: by suburb and by the industry</w:t>
      </w:r>
    </w:p>
    <w:p w14:paraId="7727638F" w14:textId="77777777" w:rsidR="00C70D47" w:rsidRDefault="006A5172">
      <w:pPr>
        <w:numPr>
          <w:ilvl w:val="0"/>
          <w:numId w:val="14"/>
        </w:numPr>
        <w:ind w:hanging="720"/>
      </w:pPr>
      <w:r>
        <w:t xml:space="preserve">Create a bar graph to illustrate the breakdown </w:t>
      </w:r>
    </w:p>
    <w:p w14:paraId="3D235006" w14:textId="77777777" w:rsidR="00C70D47" w:rsidRDefault="006A5172">
      <w:pPr>
        <w:numPr>
          <w:ilvl w:val="0"/>
          <w:numId w:val="14"/>
        </w:numPr>
        <w:ind w:hanging="720"/>
      </w:pPr>
      <w:r>
        <w:t>Using Google Map APIs, map out the top 10 businesses with largest seating capacity</w:t>
      </w:r>
    </w:p>
    <w:p w14:paraId="508D1C95" w14:textId="77777777" w:rsidR="00B61B15" w:rsidRDefault="006A5172">
      <w:pPr>
        <w:pStyle w:val="Heading3"/>
      </w:pPr>
      <w:bookmarkStart w:id="29" w:name="_Toc99396103"/>
      <w:r>
        <w:t>Results</w:t>
      </w:r>
      <w:bookmarkEnd w:id="29"/>
    </w:p>
    <w:p w14:paraId="39D7FE33" w14:textId="2274478E" w:rsidR="00C70D47" w:rsidRDefault="006A5172">
      <w:pPr>
        <w:rPr>
          <w:color w:val="000000"/>
        </w:rPr>
      </w:pPr>
      <w:r>
        <w:t xml:space="preserve">The breakdown of the seating capacity over the years are represented in figures below. </w:t>
      </w:r>
    </w:p>
    <w:p w14:paraId="2E3FBE13" w14:textId="77777777" w:rsidR="00C70D47" w:rsidRDefault="006A5172">
      <w:r>
        <w:t>based on the finding, below are the summary of observations:</w:t>
      </w:r>
    </w:p>
    <w:p w14:paraId="5E6BA6AF" w14:textId="77777777" w:rsidR="00C70D47" w:rsidRDefault="006A5172" w:rsidP="00003FB0">
      <w:pPr>
        <w:pStyle w:val="Bullet1"/>
      </w:pPr>
      <w:r>
        <w:t xml:space="preserve">Government regulation changes to accommodate indoor and outdoor settings. There's a certain guideline that business owners </w:t>
      </w:r>
      <w:proofErr w:type="gramStart"/>
      <w:r>
        <w:t>have to</w:t>
      </w:r>
      <w:proofErr w:type="gramEnd"/>
      <w:r>
        <w:t xml:space="preserve"> follow for outdoor sitting. This might hinder the business owner from putting more seating outside. In addition to unpredicted weather in Melbourne, indoor seating still preferred compared to the alfresco dining. </w:t>
      </w:r>
    </w:p>
    <w:p w14:paraId="62E661DC" w14:textId="77777777" w:rsidR="00C70D47" w:rsidRDefault="006A5172" w:rsidP="00003FB0">
      <w:pPr>
        <w:pStyle w:val="Bullet1"/>
      </w:pPr>
      <w:r>
        <w:t>Majority of the business still utilise the indoor seating, even though there's a slight increase of al-fresco or outdoor dining over the years. This trend most likely will continue growing in steady pace, especially after Covid period</w:t>
      </w:r>
    </w:p>
    <w:p w14:paraId="16EFD3E4" w14:textId="61E9E920" w:rsidR="00C70D47" w:rsidRPr="00D96EFB" w:rsidRDefault="006A5172">
      <w:pPr>
        <w:rPr>
          <w:b/>
          <w:bCs/>
        </w:rPr>
      </w:pPr>
      <w:r w:rsidRPr="00D96EFB">
        <w:rPr>
          <w:b/>
          <w:bCs/>
        </w:rPr>
        <w:t>table 1</w:t>
      </w:r>
    </w:p>
    <w:p w14:paraId="09A08874" w14:textId="77777777" w:rsidR="00C70D47" w:rsidRDefault="006A5172">
      <w:r>
        <w:rPr>
          <w:noProof/>
        </w:rPr>
        <w:drawing>
          <wp:inline distT="114300" distB="114300" distL="114300" distR="114300" wp14:anchorId="60F0EA0C" wp14:editId="154FBBD5">
            <wp:extent cx="3552825" cy="2057400"/>
            <wp:effectExtent l="0" t="0" r="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552825" cy="2057400"/>
                    </a:xfrm>
                    <a:prstGeom prst="rect">
                      <a:avLst/>
                    </a:prstGeom>
                    <a:ln/>
                  </pic:spPr>
                </pic:pic>
              </a:graphicData>
            </a:graphic>
          </wp:inline>
        </w:drawing>
      </w:r>
    </w:p>
    <w:p w14:paraId="7A072C85" w14:textId="77777777" w:rsidR="00C70D47" w:rsidRDefault="006A5172">
      <w:pPr>
        <w:numPr>
          <w:ilvl w:val="0"/>
          <w:numId w:val="18"/>
        </w:numPr>
      </w:pPr>
      <w:r>
        <w:t xml:space="preserve">For suburbs, there's been a steady increase over the years. </w:t>
      </w:r>
    </w:p>
    <w:p w14:paraId="0043EEB8" w14:textId="77777777" w:rsidR="00C70D47" w:rsidRDefault="006A5172" w:rsidP="00D96EFB">
      <w:pPr>
        <w:pStyle w:val="ListParagraph"/>
        <w:numPr>
          <w:ilvl w:val="0"/>
          <w:numId w:val="18"/>
        </w:numPr>
      </w:pPr>
      <w:r>
        <w:t xml:space="preserve">Interestingly, between 2015-2016, there’s substantial increase for Carlton area, approximately 10% where total seat was close to 16k to 17.5K and interestingly, there’s massive decrease in West Melbourne (industrial) area in the same year around 80% from 400 total seating to 80 seating. </w:t>
      </w:r>
    </w:p>
    <w:p w14:paraId="508E6907" w14:textId="1691EDE0" w:rsidR="00B61B15" w:rsidRDefault="006A5172" w:rsidP="00D96EFB">
      <w:pPr>
        <w:pStyle w:val="ListParagraph"/>
        <w:numPr>
          <w:ilvl w:val="0"/>
          <w:numId w:val="18"/>
        </w:numPr>
      </w:pPr>
      <w:r>
        <w:t xml:space="preserve">This number </w:t>
      </w:r>
      <w:proofErr w:type="gramStart"/>
      <w:r>
        <w:t>returned back</w:t>
      </w:r>
      <w:proofErr w:type="gramEnd"/>
      <w:r>
        <w:t xml:space="preserve"> to 15K from 2017-2018 for Carlton, whilst the West Melbourne Industrial area kept decreasing in terms of the total seating up</w:t>
      </w:r>
      <w:r w:rsidRPr="00BA63CA">
        <w:t xml:space="preserve"> to 2020. </w:t>
      </w:r>
    </w:p>
    <w:p w14:paraId="624671B8" w14:textId="77777777" w:rsidR="00C70D47" w:rsidRDefault="006A5172" w:rsidP="00D96EFB">
      <w:pPr>
        <w:pStyle w:val="ListParagraph"/>
        <w:numPr>
          <w:ilvl w:val="0"/>
          <w:numId w:val="18"/>
        </w:numPr>
      </w:pPr>
      <w:r>
        <w:lastRenderedPageBreak/>
        <w:t xml:space="preserve">For the CBD Melbourne area, the seating capacity reached its peak in 2016-2017 and slowly decreased till 2020. This could be because the CBD area is already overcrowded and has less room for growth. </w:t>
      </w:r>
    </w:p>
    <w:p w14:paraId="43859003" w14:textId="77777777" w:rsidR="00C70D47" w:rsidRDefault="006A5172" w:rsidP="00D96EFB">
      <w:pPr>
        <w:pStyle w:val="ListParagraph"/>
        <w:numPr>
          <w:ilvl w:val="0"/>
          <w:numId w:val="18"/>
        </w:numPr>
      </w:pPr>
      <w:r>
        <w:t xml:space="preserve">Overall growth for seating in other Metropolitan Melbourne areas is steady but not significant to a couple of areas such as: Docklands, Kensington, Port </w:t>
      </w:r>
      <w:proofErr w:type="gramStart"/>
      <w:r>
        <w:t>Melbourne</w:t>
      </w:r>
      <w:proofErr w:type="gramEnd"/>
      <w:r>
        <w:t xml:space="preserve"> and Southbank. </w:t>
      </w:r>
    </w:p>
    <w:p w14:paraId="75F299B4" w14:textId="576582B6" w:rsidR="00C70D47" w:rsidRDefault="006A5172" w:rsidP="00D96EFB">
      <w:pPr>
        <w:pStyle w:val="ListParagraph"/>
        <w:numPr>
          <w:ilvl w:val="0"/>
          <w:numId w:val="18"/>
        </w:numPr>
      </w:pPr>
      <w:r>
        <w:t>Overall decrease, significantly in area of West Melbourne</w:t>
      </w:r>
      <w:r w:rsidR="00806382">
        <w:t xml:space="preserve"> </w:t>
      </w:r>
      <w:r>
        <w:t xml:space="preserve">Industry, followed by North Melbourne and Parkville which showing a decrease approximately for 10% from 2019-2020. </w:t>
      </w:r>
    </w:p>
    <w:p w14:paraId="76FF8DB1" w14:textId="77777777" w:rsidR="00C70D47" w:rsidRDefault="00C70D47">
      <w:pPr>
        <w:ind w:left="720"/>
      </w:pPr>
    </w:p>
    <w:p w14:paraId="44EBB084" w14:textId="77777777" w:rsidR="00C70D47" w:rsidRPr="00003FB0" w:rsidRDefault="006A5172">
      <w:pPr>
        <w:rPr>
          <w:b/>
          <w:bCs/>
        </w:rPr>
      </w:pPr>
      <w:r w:rsidRPr="00003FB0">
        <w:rPr>
          <w:b/>
          <w:bCs/>
        </w:rPr>
        <w:t>table 2</w:t>
      </w:r>
    </w:p>
    <w:p w14:paraId="20DFA37A" w14:textId="77777777" w:rsidR="00C70D47" w:rsidRDefault="006A5172">
      <w:r>
        <w:rPr>
          <w:noProof/>
        </w:rPr>
        <w:drawing>
          <wp:inline distT="114300" distB="114300" distL="114300" distR="114300" wp14:anchorId="1BD61DAD" wp14:editId="003D27C1">
            <wp:extent cx="5903920" cy="3708400"/>
            <wp:effectExtent l="0" t="0" r="0" 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03920" cy="3708400"/>
                    </a:xfrm>
                    <a:prstGeom prst="rect">
                      <a:avLst/>
                    </a:prstGeom>
                    <a:ln/>
                  </pic:spPr>
                </pic:pic>
              </a:graphicData>
            </a:graphic>
          </wp:inline>
        </w:drawing>
      </w:r>
    </w:p>
    <w:p w14:paraId="3E8F4BE6" w14:textId="77777777" w:rsidR="00C70D47" w:rsidRDefault="00C70D47"/>
    <w:p w14:paraId="1A5F8276" w14:textId="77777777" w:rsidR="00C70D47" w:rsidRDefault="006A5172">
      <w:r>
        <w:rPr>
          <w:noProof/>
        </w:rPr>
        <w:drawing>
          <wp:inline distT="114300" distB="114300" distL="114300" distR="114300" wp14:anchorId="452AC98A" wp14:editId="15829658">
            <wp:extent cx="4405948" cy="2298755"/>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405948" cy="2298755"/>
                    </a:xfrm>
                    <a:prstGeom prst="rect">
                      <a:avLst/>
                    </a:prstGeom>
                    <a:ln/>
                  </pic:spPr>
                </pic:pic>
              </a:graphicData>
            </a:graphic>
          </wp:inline>
        </w:drawing>
      </w:r>
    </w:p>
    <w:p w14:paraId="5D1C9C6B" w14:textId="77777777" w:rsidR="00C70D47" w:rsidRDefault="006A5172">
      <w:r>
        <w:rPr>
          <w:noProof/>
        </w:rPr>
        <w:lastRenderedPageBreak/>
        <w:drawing>
          <wp:inline distT="114300" distB="114300" distL="114300" distR="114300" wp14:anchorId="4DCE5C59" wp14:editId="00B9ACE2">
            <wp:extent cx="4520248" cy="2455443"/>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4520248" cy="2455443"/>
                    </a:xfrm>
                    <a:prstGeom prst="rect">
                      <a:avLst/>
                    </a:prstGeom>
                    <a:ln/>
                  </pic:spPr>
                </pic:pic>
              </a:graphicData>
            </a:graphic>
          </wp:inline>
        </w:drawing>
      </w:r>
    </w:p>
    <w:p w14:paraId="2DA98D83" w14:textId="77777777" w:rsidR="00C70D47" w:rsidRDefault="006A5172">
      <w:r>
        <w:rPr>
          <w:noProof/>
        </w:rPr>
        <w:drawing>
          <wp:inline distT="114300" distB="114300" distL="114300" distR="114300" wp14:anchorId="6E2A18D0" wp14:editId="6006E50A">
            <wp:extent cx="4301173" cy="2385266"/>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01173" cy="2385266"/>
                    </a:xfrm>
                    <a:prstGeom prst="rect">
                      <a:avLst/>
                    </a:prstGeom>
                    <a:ln/>
                  </pic:spPr>
                </pic:pic>
              </a:graphicData>
            </a:graphic>
          </wp:inline>
        </w:drawing>
      </w:r>
    </w:p>
    <w:p w14:paraId="5CA6AFDB" w14:textId="77777777" w:rsidR="00C70D47" w:rsidRDefault="006A5172">
      <w:pPr>
        <w:numPr>
          <w:ilvl w:val="0"/>
          <w:numId w:val="17"/>
        </w:numPr>
        <w:spacing w:after="0"/>
      </w:pPr>
      <w:r>
        <w:t xml:space="preserve">For the industry and trends over seating type and its number, interestingly, there’s massive growth during 2005-2007 for accommodation industry type which when it’s quick to reach its peak, over the following years also showing quick dips. The number slowly increased steadily from 2012 to 2019. </w:t>
      </w:r>
      <w:r>
        <w:rPr>
          <w:noProof/>
        </w:rPr>
        <w:drawing>
          <wp:inline distT="114300" distB="114300" distL="114300" distR="114300" wp14:anchorId="038D9138" wp14:editId="6908C9FD">
            <wp:extent cx="5072697" cy="2545472"/>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072697" cy="2545472"/>
                    </a:xfrm>
                    <a:prstGeom prst="rect">
                      <a:avLst/>
                    </a:prstGeom>
                    <a:ln/>
                  </pic:spPr>
                </pic:pic>
              </a:graphicData>
            </a:graphic>
          </wp:inline>
        </w:drawing>
      </w:r>
    </w:p>
    <w:p w14:paraId="01B55987" w14:textId="77777777" w:rsidR="00C70D47" w:rsidRDefault="006A5172">
      <w:pPr>
        <w:numPr>
          <w:ilvl w:val="0"/>
          <w:numId w:val="17"/>
        </w:numPr>
      </w:pPr>
      <w:r>
        <w:t xml:space="preserve">Cafes and Restaurant, where the majority of the business sitting, showing steady increase, hand in hand for indoor seating as well as outdoor sitting even though from year 2017, it showed decrease in overall seating for both </w:t>
      </w:r>
      <w:proofErr w:type="gramStart"/>
      <w:r>
        <w:t>arrangement</w:t>
      </w:r>
      <w:proofErr w:type="gramEnd"/>
      <w:r>
        <w:t xml:space="preserve">.  </w:t>
      </w:r>
    </w:p>
    <w:p w14:paraId="253831EA" w14:textId="77777777" w:rsidR="00C70D47" w:rsidRDefault="006A5172">
      <w:pPr>
        <w:spacing w:after="0" w:line="240" w:lineRule="auto"/>
      </w:pPr>
      <w:r>
        <w:rPr>
          <w:noProof/>
        </w:rPr>
        <w:lastRenderedPageBreak/>
        <w:drawing>
          <wp:inline distT="114300" distB="114300" distL="114300" distR="114300" wp14:anchorId="1139D50A" wp14:editId="72AEAA36">
            <wp:extent cx="4720273" cy="2522753"/>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4720273" cy="2522753"/>
                    </a:xfrm>
                    <a:prstGeom prst="rect">
                      <a:avLst/>
                    </a:prstGeom>
                    <a:ln/>
                  </pic:spPr>
                </pic:pic>
              </a:graphicData>
            </a:graphic>
          </wp:inline>
        </w:drawing>
      </w:r>
    </w:p>
    <w:p w14:paraId="77DF9561" w14:textId="77777777" w:rsidR="00C70D47" w:rsidRDefault="006A5172">
      <w:pPr>
        <w:spacing w:after="0" w:line="240" w:lineRule="auto"/>
      </w:pPr>
      <w:r>
        <w:rPr>
          <w:noProof/>
        </w:rPr>
        <w:drawing>
          <wp:inline distT="114300" distB="114300" distL="114300" distR="114300" wp14:anchorId="31C4C1B2" wp14:editId="644788AD">
            <wp:extent cx="4701223" cy="2575371"/>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4701223" cy="2575371"/>
                    </a:xfrm>
                    <a:prstGeom prst="rect">
                      <a:avLst/>
                    </a:prstGeom>
                    <a:ln/>
                  </pic:spPr>
                </pic:pic>
              </a:graphicData>
            </a:graphic>
          </wp:inline>
        </w:drawing>
      </w:r>
    </w:p>
    <w:p w14:paraId="5772A3FF" w14:textId="77777777" w:rsidR="00C70D47" w:rsidRDefault="00C70D47">
      <w:pPr>
        <w:sectPr w:rsidR="00C70D47">
          <w:pgSz w:w="11906" w:h="16838"/>
          <w:pgMar w:top="1418" w:right="1304" w:bottom="1134" w:left="1304" w:header="680" w:footer="851" w:gutter="0"/>
          <w:cols w:space="720"/>
          <w:titlePg/>
        </w:sectPr>
      </w:pPr>
    </w:p>
    <w:p w14:paraId="640A4DEB" w14:textId="77777777" w:rsidR="00C70D47" w:rsidRDefault="006A5172">
      <w:r>
        <w:lastRenderedPageBreak/>
        <w:t xml:space="preserve">Top 9 areas in Metro Melbourne where this showing largest seating capacity. </w:t>
      </w:r>
    </w:p>
    <w:p w14:paraId="7A5C19DE" w14:textId="77777777" w:rsidR="00C70D47" w:rsidRDefault="006A5172">
      <w:r>
        <w:rPr>
          <w:noProof/>
        </w:rPr>
        <w:drawing>
          <wp:inline distT="114300" distB="114300" distL="114300" distR="114300" wp14:anchorId="27534BD6" wp14:editId="4191154D">
            <wp:extent cx="8324183" cy="4725988"/>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8324183" cy="4725988"/>
                    </a:xfrm>
                    <a:prstGeom prst="rect">
                      <a:avLst/>
                    </a:prstGeom>
                    <a:ln/>
                  </pic:spPr>
                </pic:pic>
              </a:graphicData>
            </a:graphic>
          </wp:inline>
        </w:drawing>
      </w:r>
    </w:p>
    <w:p w14:paraId="3A595043" w14:textId="77777777" w:rsidR="00C70D47" w:rsidRDefault="006A5172">
      <w:r>
        <w:t xml:space="preserve">These locations </w:t>
      </w:r>
      <w:proofErr w:type="gramStart"/>
      <w:r>
        <w:t>include:</w:t>
      </w:r>
      <w:proofErr w:type="gramEnd"/>
      <w:r>
        <w:t xml:space="preserve"> </w:t>
      </w:r>
      <w:r>
        <w:rPr>
          <w:sz w:val="18"/>
          <w:szCs w:val="18"/>
        </w:rPr>
        <w:t xml:space="preserve">Rod Laver Arena Melbourne, Flemington Racecourse, MCG, Marvel Stadium, NGV, Crown Entertainment, RACV, Catholic Leadership Centre and Melbourne Central. </w:t>
      </w:r>
    </w:p>
    <w:p w14:paraId="0F68E280" w14:textId="77777777" w:rsidR="00C70D47" w:rsidRDefault="00C70D47">
      <w:pPr>
        <w:sectPr w:rsidR="00C70D47">
          <w:pgSz w:w="16838" w:h="11906" w:orient="landscape"/>
          <w:pgMar w:top="1418" w:right="1304" w:bottom="1134" w:left="1304" w:header="680" w:footer="851" w:gutter="0"/>
          <w:cols w:space="720"/>
        </w:sectPr>
      </w:pPr>
    </w:p>
    <w:p w14:paraId="6D838E0B" w14:textId="77777777" w:rsidR="00B61B15" w:rsidRDefault="006A5172">
      <w:pPr>
        <w:pStyle w:val="Heading1"/>
      </w:pPr>
      <w:bookmarkStart w:id="30" w:name="_heading=h.j4o0wge2h1xm" w:colFirst="0" w:colLast="0"/>
      <w:bookmarkStart w:id="31" w:name="_ld55w1j4ez6" w:colFirst="0" w:colLast="0"/>
      <w:bookmarkStart w:id="32" w:name="_hommb2f0z5ey" w:colFirst="0" w:colLast="0"/>
      <w:bookmarkStart w:id="33" w:name="_pe3tv3jpo3yg" w:colFirst="0" w:colLast="0"/>
      <w:bookmarkStart w:id="34" w:name="_umiwpv1kv28" w:colFirst="0" w:colLast="0"/>
      <w:bookmarkStart w:id="35" w:name="_lqj7t3ukhqeo" w:colFirst="0" w:colLast="0"/>
      <w:bookmarkStart w:id="36" w:name="_dsx7w0jtr2j9" w:colFirst="0" w:colLast="0"/>
      <w:bookmarkStart w:id="37" w:name="_88dscphx5kok" w:colFirst="0" w:colLast="0"/>
      <w:bookmarkStart w:id="38" w:name="_rdiq7js2nd1i" w:colFirst="0" w:colLast="0"/>
      <w:bookmarkStart w:id="39" w:name="_Toc99396104"/>
      <w:bookmarkEnd w:id="30"/>
      <w:bookmarkEnd w:id="31"/>
      <w:bookmarkEnd w:id="32"/>
      <w:bookmarkEnd w:id="33"/>
      <w:bookmarkEnd w:id="34"/>
      <w:bookmarkEnd w:id="35"/>
      <w:bookmarkEnd w:id="36"/>
      <w:bookmarkEnd w:id="37"/>
      <w:bookmarkEnd w:id="38"/>
      <w:r>
        <w:lastRenderedPageBreak/>
        <w:t>Conclusion</w:t>
      </w:r>
      <w:bookmarkEnd w:id="39"/>
    </w:p>
    <w:p w14:paraId="6AED2CFC" w14:textId="79A8942F" w:rsidR="00B61B15" w:rsidRDefault="0098196A" w:rsidP="00C36E31">
      <w:pPr>
        <w:pStyle w:val="Body"/>
      </w:pPr>
      <w:r>
        <w:t>Based on the analysis results, the following salient points were noted:</w:t>
      </w:r>
    </w:p>
    <w:p w14:paraId="3501635F" w14:textId="656BD2B2" w:rsidR="0098196A" w:rsidRDefault="0098196A" w:rsidP="00C36E31">
      <w:pPr>
        <w:pStyle w:val="Body"/>
        <w:numPr>
          <w:ilvl w:val="0"/>
          <w:numId w:val="36"/>
        </w:numPr>
      </w:pPr>
      <w:r>
        <w:t xml:space="preserve">There was a noticed decrease in the number of seating available and number of businesses opened from the 2019 to the 2020 year.  This would largely be caused by the </w:t>
      </w:r>
      <w:proofErr w:type="gramStart"/>
      <w:r>
        <w:t>world wide</w:t>
      </w:r>
      <w:proofErr w:type="gramEnd"/>
      <w:r>
        <w:t xml:space="preserve"> pandemic as Melbourne </w:t>
      </w:r>
      <w:r w:rsidR="0074607D">
        <w:t>enters</w:t>
      </w:r>
      <w:r>
        <w:t xml:space="preserve"> into its various lockdown restrictions.</w:t>
      </w:r>
    </w:p>
    <w:p w14:paraId="252E6F37" w14:textId="598BFD63" w:rsidR="0098196A" w:rsidRDefault="0074607D" w:rsidP="00C36E31">
      <w:pPr>
        <w:pStyle w:val="Body"/>
        <w:numPr>
          <w:ilvl w:val="0"/>
          <w:numId w:val="36"/>
        </w:numPr>
      </w:pPr>
      <w:r>
        <w:t xml:space="preserve">The data reflects Melbourne’s Café culture with a large majority of the businesses falling into the Café’s and Restaurant industry and it </w:t>
      </w:r>
      <w:r w:rsidR="003256B8">
        <w:t>resides mainly in the Melbourne CBD area.</w:t>
      </w:r>
    </w:p>
    <w:p w14:paraId="4128D7DD" w14:textId="5A549F08" w:rsidR="003256B8" w:rsidRPr="003256B8" w:rsidRDefault="003256B8" w:rsidP="00C36E31">
      <w:pPr>
        <w:pStyle w:val="Body"/>
        <w:numPr>
          <w:ilvl w:val="0"/>
          <w:numId w:val="36"/>
        </w:numPr>
      </w:pPr>
      <w:r>
        <w:t>Changing over government regulations relating to seatings (specifically in CBD area) effecting the overall growth of the restaurant and café industry.  This includes spacing and furniture issues.</w:t>
      </w:r>
    </w:p>
    <w:sectPr w:rsidR="003256B8" w:rsidRPr="003256B8" w:rsidSect="00BA63CA">
      <w:pgSz w:w="11906" w:h="16838"/>
      <w:pgMar w:top="1418" w:right="1304" w:bottom="1134" w:left="1304" w:header="680"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723F8" w14:textId="77777777" w:rsidR="00E3158B" w:rsidRDefault="00E3158B" w:rsidP="00931659">
      <w:pPr>
        <w:spacing w:after="0" w:line="240" w:lineRule="auto"/>
      </w:pPr>
      <w:r>
        <w:separator/>
      </w:r>
    </w:p>
  </w:endnote>
  <w:endnote w:type="continuationSeparator" w:id="0">
    <w:p w14:paraId="715975B4" w14:textId="77777777" w:rsidR="00E3158B" w:rsidRDefault="00E3158B" w:rsidP="00931659">
      <w:pPr>
        <w:spacing w:after="0" w:line="240" w:lineRule="auto"/>
      </w:pPr>
      <w:r>
        <w:continuationSeparator/>
      </w:r>
    </w:p>
  </w:endnote>
  <w:endnote w:type="continuationNotice" w:id="1">
    <w:p w14:paraId="3990F52E" w14:textId="77777777" w:rsidR="00E3158B" w:rsidRDefault="00E3158B" w:rsidP="009316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FC563" w14:textId="1163181D" w:rsidR="00B61B15" w:rsidRDefault="006A5172" w:rsidP="00931659">
    <w:pPr>
      <w:pBdr>
        <w:top w:val="nil"/>
        <w:left w:val="nil"/>
        <w:bottom w:val="nil"/>
        <w:right w:val="nil"/>
        <w:between w:val="nil"/>
      </w:pBdr>
      <w:spacing w:before="300" w:after="0" w:line="240" w:lineRule="auto"/>
      <w:jc w:val="right"/>
      <w:rPr>
        <w:color w:val="000000"/>
        <w:sz w:val="20"/>
        <w:szCs w:val="20"/>
      </w:rPr>
    </w:pPr>
    <w:r>
      <w:rPr>
        <w:noProof/>
      </w:rPr>
      <mc:AlternateContent>
        <mc:Choice Requires="wps">
          <w:drawing>
            <wp:anchor distT="0" distB="0" distL="114300" distR="114300" simplePos="0" relativeHeight="251664384" behindDoc="0" locked="0" layoutInCell="1" hidden="0" allowOverlap="1" wp14:anchorId="7303337D" wp14:editId="5CDB3D11">
              <wp:simplePos x="0" y="0"/>
              <wp:positionH relativeFrom="column">
                <wp:posOffset>-825499</wp:posOffset>
              </wp:positionH>
              <wp:positionV relativeFrom="paragraph">
                <wp:posOffset>10160000</wp:posOffset>
              </wp:positionV>
              <wp:extent cx="7579360" cy="330835"/>
              <wp:effectExtent l="0" t="0" r="0" b="0"/>
              <wp:wrapNone/>
              <wp:docPr id="38" name="Rectangle 38" descr="{&quot;HashCode&quot;:904758361,&quot;Height&quot;:841.0,&quot;Width&quot;:595.0,&quot;Placement&quot;:&quot;Footer&quot;,&quot;Index&quot;:&quot;OddAndEven&quot;,&quot;Section&quot;:1,&quot;Top&quot;:0.0,&quot;Left&quot;:0.0}"/>
              <wp:cNvGraphicFramePr/>
              <a:graphic xmlns:a="http://schemas.openxmlformats.org/drawingml/2006/main">
                <a:graphicData uri="http://schemas.microsoft.com/office/word/2010/wordprocessingShape">
                  <wps:wsp>
                    <wps:cNvSpPr/>
                    <wps:spPr>
                      <a:xfrm>
                        <a:off x="1565845" y="3624108"/>
                        <a:ext cx="7560310" cy="311785"/>
                      </a:xfrm>
                      <a:prstGeom prst="rect">
                        <a:avLst/>
                      </a:prstGeom>
                      <a:noFill/>
                      <a:ln>
                        <a:noFill/>
                      </a:ln>
                    </wps:spPr>
                    <wps:txbx>
                      <w:txbxContent>
                        <w:p w14:paraId="60229583"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wps:txbx>
                    <wps:bodyPr spcFirstLastPara="1" wrap="square" lIns="91425" tIns="0" rIns="91425" bIns="0" anchor="b" anchorCtr="0">
                      <a:noAutofit/>
                    </wps:bodyPr>
                  </wps:wsp>
                </a:graphicData>
              </a:graphic>
            </wp:anchor>
          </w:drawing>
        </mc:Choice>
        <mc:Fallback>
          <w:pict>
            <v:rect w14:anchorId="7303337D" id="Rectangle 38" o:spid="_x0000_s1026" alt="{&quot;HashCode&quot;:904758361,&quot;Height&quot;:841.0,&quot;Width&quot;:595.0,&quot;Placement&quot;:&quot;Footer&quot;,&quot;Index&quot;:&quot;OddAndEven&quot;,&quot;Section&quot;:1,&quot;Top&quot;:0.0,&quot;Left&quot;:0.0}" style="position:absolute;left:0;text-align:left;margin-left:-65pt;margin-top:800pt;width:596.8pt;height:26.05pt;z-index:25166438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" filled="f" stroked="f">
              <v:textbox inset="2.53958mm,0,2.53958mm,0">
                <w:txbxContent>
                  <w:p w14:paraId="60229583"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A3C34" w14:textId="78D4B655" w:rsidR="00B61B15" w:rsidRDefault="006A5172" w:rsidP="00931659">
    <w:pPr>
      <w:pBdr>
        <w:top w:val="nil"/>
        <w:left w:val="nil"/>
        <w:bottom w:val="nil"/>
        <w:right w:val="nil"/>
        <w:between w:val="nil"/>
      </w:pBdr>
      <w:spacing w:before="300" w:after="0" w:line="240" w:lineRule="auto"/>
      <w:jc w:val="right"/>
      <w:rPr>
        <w:color w:val="000000"/>
        <w:sz w:val="20"/>
        <w:szCs w:val="20"/>
      </w:rPr>
    </w:pPr>
    <w:r>
      <w:rPr>
        <w:noProof/>
      </w:rPr>
      <mc:AlternateContent>
        <mc:Choice Requires="wps">
          <w:drawing>
            <wp:anchor distT="0" distB="0" distL="114300" distR="114300" simplePos="0" relativeHeight="251666432" behindDoc="0" locked="0" layoutInCell="1" hidden="0" allowOverlap="1" wp14:anchorId="1A10EAC7" wp14:editId="160B83A7">
              <wp:simplePos x="0" y="0"/>
              <wp:positionH relativeFrom="column">
                <wp:posOffset>-825499</wp:posOffset>
              </wp:positionH>
              <wp:positionV relativeFrom="paragraph">
                <wp:posOffset>10160000</wp:posOffset>
              </wp:positionV>
              <wp:extent cx="7579360" cy="330835"/>
              <wp:effectExtent l="0" t="0" r="0" b="0"/>
              <wp:wrapNone/>
              <wp:docPr id="39" name="Rectangle 39" descr="{&quot;HashCode&quot;:90475836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wps:spPr>
                      <a:xfrm>
                        <a:off x="1565845" y="3624108"/>
                        <a:ext cx="7560310" cy="311785"/>
                      </a:xfrm>
                      <a:prstGeom prst="rect">
                        <a:avLst/>
                      </a:prstGeom>
                      <a:noFill/>
                      <a:ln>
                        <a:noFill/>
                      </a:ln>
                    </wps:spPr>
                    <wps:txbx>
                      <w:txbxContent>
                        <w:p w14:paraId="61C29C5A"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wps:txbx>
                    <wps:bodyPr spcFirstLastPara="1" wrap="square" lIns="91425" tIns="0" rIns="91425" bIns="0" anchor="b" anchorCtr="0">
                      <a:noAutofit/>
                    </wps:bodyPr>
                  </wps:wsp>
                </a:graphicData>
              </a:graphic>
            </wp:anchor>
          </w:drawing>
        </mc:Choice>
        <mc:Fallback>
          <w:pict>
            <v:rect w14:anchorId="1A10EAC7" id="Rectangle 39" o:spid="_x0000_s1027" alt="{&quot;HashCode&quot;:904758361,&quot;Height&quot;:841.0,&quot;Width&quot;:595.0,&quot;Placement&quot;:&quot;Footer&quot;,&quot;Index&quot;:&quot;Primary&quot;,&quot;Section&quot;:1,&quot;Top&quot;:0.0,&quot;Left&quot;:0.0}" style="position:absolute;left:0;text-align:left;margin-left:-65pt;margin-top:800pt;width:596.8pt;height:26.05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" filled="f" stroked="f">
              <v:textbox inset="2.53958mm,0,2.53958mm,0">
                <w:txbxContent>
                  <w:p w14:paraId="61C29C5A"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C444F" w14:textId="6C246E73" w:rsidR="00B61B15" w:rsidRDefault="006A5172" w:rsidP="00931659">
    <w:pPr>
      <w:pBdr>
        <w:top w:val="nil"/>
        <w:left w:val="nil"/>
        <w:bottom w:val="nil"/>
        <w:right w:val="nil"/>
        <w:between w:val="nil"/>
      </w:pBdr>
      <w:spacing w:before="300" w:after="0" w:line="240" w:lineRule="auto"/>
      <w:jc w:val="right"/>
      <w:rPr>
        <w:color w:val="000000"/>
        <w:sz w:val="20"/>
        <w:szCs w:val="20"/>
      </w:rPr>
    </w:pPr>
    <w:r>
      <w:rPr>
        <w:noProof/>
      </w:rPr>
      <mc:AlternateContent>
        <mc:Choice Requires="wps">
          <w:drawing>
            <wp:anchor distT="0" distB="0" distL="114300" distR="114300" simplePos="0" relativeHeight="251668480" behindDoc="0" locked="0" layoutInCell="1" hidden="0" allowOverlap="1" wp14:anchorId="7CAAF287" wp14:editId="452711FD">
              <wp:simplePos x="0" y="0"/>
              <wp:positionH relativeFrom="column">
                <wp:posOffset>-825499</wp:posOffset>
              </wp:positionH>
              <wp:positionV relativeFrom="paragraph">
                <wp:posOffset>10160000</wp:posOffset>
              </wp:positionV>
              <wp:extent cx="7579360" cy="330835"/>
              <wp:effectExtent l="0" t="0" r="0" b="0"/>
              <wp:wrapNone/>
              <wp:docPr id="41" name="Rectangle 41" descr="{&quot;HashCode&quot;:904758361,&quot;Height&quot;:841.0,&quot;Width&quot;:595.0,&quot;Placement&quot;:&quot;Footer&quot;,&quot;Index&quot;:&quot;OddAndEven&quot;,&quot;Section&quot;:3,&quot;Top&quot;:0.0,&quot;Left&quot;:0.0}"/>
              <wp:cNvGraphicFramePr/>
              <a:graphic xmlns:a="http://schemas.openxmlformats.org/drawingml/2006/main">
                <a:graphicData uri="http://schemas.microsoft.com/office/word/2010/wordprocessingShape">
                  <wps:wsp>
                    <wps:cNvSpPr/>
                    <wps:spPr>
                      <a:xfrm>
                        <a:off x="1565845" y="3624108"/>
                        <a:ext cx="7560310" cy="311785"/>
                      </a:xfrm>
                      <a:prstGeom prst="rect">
                        <a:avLst/>
                      </a:prstGeom>
                      <a:noFill/>
                      <a:ln>
                        <a:noFill/>
                      </a:ln>
                    </wps:spPr>
                    <wps:txbx>
                      <w:txbxContent>
                        <w:p w14:paraId="1BF8D791"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wps:txbx>
                    <wps:bodyPr spcFirstLastPara="1" wrap="square" lIns="91425" tIns="0" rIns="91425" bIns="0" anchor="b" anchorCtr="0">
                      <a:noAutofit/>
                    </wps:bodyPr>
                  </wps:wsp>
                </a:graphicData>
              </a:graphic>
            </wp:anchor>
          </w:drawing>
        </mc:Choice>
        <mc:Fallback>
          <w:pict>
            <v:rect w14:anchorId="7CAAF287" id="Rectangle 41" o:spid="_x0000_s1028" alt="{&quot;HashCode&quot;:904758361,&quot;Height&quot;:841.0,&quot;Width&quot;:595.0,&quot;Placement&quot;:&quot;Footer&quot;,&quot;Index&quot;:&quot;OddAndEven&quot;,&quot;Section&quot;:3,&quot;Top&quot;:0.0,&quot;Left&quot;:0.0}" style="position:absolute;left:0;text-align:left;margin-left:-65pt;margin-top:800pt;width:596.8pt;height:26.05pt;z-index:25166848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" filled="f" stroked="f">
              <v:textbox inset="2.53958mm,0,2.53958mm,0">
                <w:txbxContent>
                  <w:p w14:paraId="1BF8D791"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96930" w14:textId="1A47A70A" w:rsidR="00B61B15" w:rsidRDefault="006A5172" w:rsidP="00BA63CA">
    <w:pPr>
      <w:pBdr>
        <w:top w:val="nil"/>
        <w:left w:val="nil"/>
        <w:bottom w:val="nil"/>
        <w:right w:val="nil"/>
        <w:between w:val="nil"/>
      </w:pBdr>
      <w:spacing w:before="300" w:after="0" w:line="240" w:lineRule="auto"/>
      <w:jc w:val="right"/>
      <w:rPr>
        <w:color w:val="000000"/>
        <w:sz w:val="20"/>
        <w:szCs w:val="20"/>
      </w:rPr>
    </w:pPr>
    <w:r>
      <w:rPr>
        <w:noProof/>
      </w:rPr>
      <mc:AlternateContent>
        <mc:Choice Requires="wps">
          <w:drawing>
            <wp:anchor distT="0" distB="0" distL="114300" distR="114300" simplePos="0" relativeHeight="251670528" behindDoc="0" locked="0" layoutInCell="1" hidden="0" allowOverlap="1" wp14:anchorId="499B7984" wp14:editId="6C9193A5">
              <wp:simplePos x="0" y="0"/>
              <wp:positionH relativeFrom="column">
                <wp:posOffset>-825499</wp:posOffset>
              </wp:positionH>
              <wp:positionV relativeFrom="paragraph">
                <wp:posOffset>10160000</wp:posOffset>
              </wp:positionV>
              <wp:extent cx="7579360" cy="330835"/>
              <wp:effectExtent l="0" t="0" r="0" b="0"/>
              <wp:wrapNone/>
              <wp:docPr id="40" name="Rectangle 40" descr="{&quot;HashCode&quot;:904758361,&quot;Height&quot;:841.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wps:spPr>
                      <a:xfrm>
                        <a:off x="1565845" y="3624108"/>
                        <a:ext cx="7560310" cy="311785"/>
                      </a:xfrm>
                      <a:prstGeom prst="rect">
                        <a:avLst/>
                      </a:prstGeom>
                      <a:noFill/>
                      <a:ln>
                        <a:noFill/>
                      </a:ln>
                    </wps:spPr>
                    <wps:txbx>
                      <w:txbxContent>
                        <w:p w14:paraId="06E9F4F3"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wps:txbx>
                    <wps:bodyPr spcFirstLastPara="1" wrap="square" lIns="91425" tIns="0" rIns="91425" bIns="0" anchor="b" anchorCtr="0">
                      <a:noAutofit/>
                    </wps:bodyPr>
                  </wps:wsp>
                </a:graphicData>
              </a:graphic>
            </wp:anchor>
          </w:drawing>
        </mc:Choice>
        <mc:Fallback>
          <w:pict>
            <v:rect w14:anchorId="499B7984" id="Rectangle 40" o:spid="_x0000_s1029" alt="{&quot;HashCode&quot;:904758361,&quot;Height&quot;:841.0,&quot;Width&quot;:595.0,&quot;Placement&quot;:&quot;Footer&quot;,&quot;Index&quot;:&quot;Primary&quot;,&quot;Section&quot;:3,&quot;Top&quot;:0.0,&quot;Left&quot;:0.0}" style="position:absolute;left:0;text-align:left;margin-left:-65pt;margin-top:800pt;width:596.8pt;height:26.05pt;z-index:2516705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" filled="f" stroked="f">
              <v:textbox inset="2.53958mm,0,2.53958mm,0">
                <w:txbxContent>
                  <w:p w14:paraId="06E9F4F3"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27DA00DA" wp14:editId="715F71DA">
              <wp:simplePos x="0" y="0"/>
              <wp:positionH relativeFrom="column">
                <wp:posOffset>-825499</wp:posOffset>
              </wp:positionH>
              <wp:positionV relativeFrom="paragraph">
                <wp:posOffset>10160000</wp:posOffset>
              </wp:positionV>
              <wp:extent cx="7579360" cy="330835"/>
              <wp:effectExtent l="0" t="0" r="0" b="0"/>
              <wp:wrapNone/>
              <wp:docPr id="37" name="Rectangle 37" descr="{&quot;HashCode&quot;:904758361,&quot;Height&quot;:841.0,&quot;Width&quot;:595.0,&quot;Placement&quot;:&quot;Footer&quot;,&quot;Index&quot;:&quot;Primary&quot;,&quot;Section&quot;:2,&quot;Top&quot;:0.0,&quot;Left&quot;:0.0}"/>
              <wp:cNvGraphicFramePr/>
              <a:graphic xmlns:a="http://schemas.openxmlformats.org/drawingml/2006/main">
                <a:graphicData uri="http://schemas.microsoft.com/office/word/2010/wordprocessingShape">
                  <wps:wsp>
                    <wps:cNvSpPr/>
                    <wps:spPr>
                      <a:xfrm>
                        <a:off x="1565845" y="3624108"/>
                        <a:ext cx="7560310" cy="311785"/>
                      </a:xfrm>
                      <a:prstGeom prst="rect">
                        <a:avLst/>
                      </a:prstGeom>
                      <a:noFill/>
                      <a:ln>
                        <a:noFill/>
                      </a:ln>
                    </wps:spPr>
                    <wps:txbx>
                      <w:txbxContent>
                        <w:p w14:paraId="78E77D7F"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wps:txbx>
                    <wps:bodyPr spcFirstLastPara="1" wrap="square" lIns="91425" tIns="0" rIns="91425" bIns="0" anchor="b" anchorCtr="0">
                      <a:noAutofit/>
                    </wps:bodyPr>
                  </wps:wsp>
                </a:graphicData>
              </a:graphic>
            </wp:anchor>
          </w:drawing>
        </mc:Choice>
        <mc:Fallback>
          <w:pict>
            <v:rect w14:anchorId="27DA00DA" id="Rectangle 37" o:spid="_x0000_s1030" alt="{&quot;HashCode&quot;:904758361,&quot;Height&quot;:841.0,&quot;Width&quot;:595.0,&quot;Placement&quot;:&quot;Footer&quot;,&quot;Index&quot;:&quot;Primary&quot;,&quot;Section&quot;:2,&quot;Top&quot;:0.0,&quot;Left&quot;:0.0}" style="position:absolute;left:0;text-align:left;margin-left:-65pt;margin-top:800pt;width:596.8pt;height:26.05pt;z-index:2516715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" filled="f" stroked="f">
              <v:textbox inset="2.53958mm,0,2.53958mm,0">
                <w:txbxContent>
                  <w:p w14:paraId="78E77D7F" w14:textId="77777777" w:rsidR="00C70D47" w:rsidRDefault="006A5172">
                    <w:pPr>
                      <w:spacing w:after="0" w:line="240" w:lineRule="auto"/>
                      <w:jc w:val="center"/>
                      <w:textDirection w:val="btLr"/>
                    </w:pPr>
                    <w:r>
                      <w:rPr>
                        <w:rFonts w:ascii="Arial Black" w:eastAsia="Arial Black" w:hAnsi="Arial Black" w:cs="Arial Black"/>
                        <w:color w:val="000000"/>
                        <w:sz w:val="20"/>
                      </w:rPr>
                      <w:t>OFFICIAL</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EA26C" w14:textId="77777777" w:rsidR="00E3158B" w:rsidRDefault="00E3158B" w:rsidP="00931659">
      <w:pPr>
        <w:spacing w:after="0" w:line="240" w:lineRule="auto"/>
      </w:pPr>
      <w:r>
        <w:separator/>
      </w:r>
    </w:p>
  </w:footnote>
  <w:footnote w:type="continuationSeparator" w:id="0">
    <w:p w14:paraId="3CB3E45D" w14:textId="77777777" w:rsidR="00E3158B" w:rsidRDefault="00E3158B" w:rsidP="00931659">
      <w:pPr>
        <w:spacing w:after="0" w:line="240" w:lineRule="auto"/>
      </w:pPr>
      <w:r>
        <w:continuationSeparator/>
      </w:r>
    </w:p>
  </w:footnote>
  <w:footnote w:type="continuationNotice" w:id="1">
    <w:p w14:paraId="01A11C4D" w14:textId="77777777" w:rsidR="00E3158B" w:rsidRDefault="00E3158B" w:rsidP="009316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9F75" w14:textId="77777777" w:rsidR="00B61B15" w:rsidRDefault="00B61B15" w:rsidP="00931659">
    <w:pPr>
      <w:pBdr>
        <w:top w:val="nil"/>
        <w:left w:val="nil"/>
        <w:bottom w:val="nil"/>
        <w:right w:val="nil"/>
        <w:between w:val="nil"/>
      </w:pBdr>
      <w:spacing w:after="300" w:line="240" w:lineRule="auto"/>
      <w:rPr>
        <w:b/>
        <w:color w:val="53565A"/>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4407" w14:textId="45CA5C20" w:rsidR="00B61B15" w:rsidRDefault="006A5172" w:rsidP="00931659">
    <w:pPr>
      <w:pBdr>
        <w:top w:val="nil"/>
        <w:left w:val="nil"/>
        <w:bottom w:val="nil"/>
        <w:right w:val="nil"/>
        <w:between w:val="nil"/>
      </w:pBdr>
      <w:spacing w:after="300" w:line="240" w:lineRule="auto"/>
      <w:rPr>
        <w:b/>
        <w:color w:val="53565A"/>
        <w:sz w:val="18"/>
        <w:szCs w:val="18"/>
      </w:rPr>
    </w:pPr>
    <w:r>
      <w:rPr>
        <w:b/>
        <w:color w:val="53565A"/>
        <w:sz w:val="18"/>
        <w:szCs w:val="18"/>
      </w:rPr>
      <w:t>Analysis of Hospitality Trends in Melbourne 2002 - 2020</w:t>
    </w:r>
  </w:p>
  <w:p w14:paraId="6D64949C" w14:textId="77777777" w:rsidR="00B61B15" w:rsidRDefault="00B61B15">
    <w:pPr>
      <w:widowControl w:val="0"/>
      <w:pBdr>
        <w:top w:val="nil"/>
        <w:left w:val="nil"/>
        <w:bottom w:val="nil"/>
        <w:right w:val="nil"/>
        <w:between w:val="nil"/>
      </w:pBdr>
      <w:spacing w:after="0" w:line="276" w:lineRule="auto"/>
      <w:rPr>
        <w:b/>
        <w:color w:val="53565A"/>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F530C"/>
    <w:multiLevelType w:val="multilevel"/>
    <w:tmpl w:val="82F8FF1C"/>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4C39BA"/>
    <w:multiLevelType w:val="hybridMultilevel"/>
    <w:tmpl w:val="84AC2478"/>
    <w:lvl w:ilvl="0" w:tplc="F8E06DEA">
      <w:start w:val="5"/>
      <w:numFmt w:val="bullet"/>
      <w:lvlText w:val="-"/>
      <w:lvlJc w:val="left"/>
      <w:pPr>
        <w:ind w:left="1104" w:hanging="384"/>
      </w:pPr>
      <w:rPr>
        <w:rFonts w:ascii="Arial" w:eastAsia="Arial" w:hAnsi="Aria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458155D"/>
    <w:multiLevelType w:val="hybridMultilevel"/>
    <w:tmpl w:val="A73E8FD8"/>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654D2C"/>
    <w:multiLevelType w:val="multilevel"/>
    <w:tmpl w:val="B7BAE2BE"/>
    <w:lvl w:ilvl="0">
      <w:start w:val="1"/>
      <w:numFmt w:val="decimal"/>
      <w:pStyle w:val="Quotebullet1"/>
      <w:lvlText w:val="%1."/>
      <w:lvlJc w:val="left"/>
      <w:pPr>
        <w:ind w:left="1288" w:hanging="719"/>
      </w:pPr>
    </w:lvl>
    <w:lvl w:ilvl="1">
      <w:start w:val="1"/>
      <w:numFmt w:val="lowerLetter"/>
      <w:pStyle w:val="Quotebullet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9E5AC7"/>
    <w:multiLevelType w:val="multilevel"/>
    <w:tmpl w:val="98626B9A"/>
    <w:lvl w:ilvl="0">
      <w:start w:val="1"/>
      <w:numFmt w:val="decimal"/>
      <w:pStyle w:val="Numberlowerroman"/>
      <w:lvlText w:val="%1."/>
      <w:lvlJc w:val="left"/>
      <w:pPr>
        <w:ind w:left="1288" w:hanging="719"/>
      </w:pPr>
    </w:lvl>
    <w:lvl w:ilvl="1">
      <w:start w:val="1"/>
      <w:numFmt w:val="lowerLetter"/>
      <w:pStyle w:val="Numberlowerromanindent"/>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AE39FF"/>
    <w:multiLevelType w:val="hybridMultilevel"/>
    <w:tmpl w:val="76D2E76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1C6224D5"/>
    <w:multiLevelType w:val="multilevel"/>
    <w:tmpl w:val="94FAB2D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E62559C"/>
    <w:multiLevelType w:val="multilevel"/>
    <w:tmpl w:val="FE76A16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3D47E3"/>
    <w:multiLevelType w:val="multilevel"/>
    <w:tmpl w:val="06344184"/>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4526D3"/>
    <w:multiLevelType w:val="multilevel"/>
    <w:tmpl w:val="473E720A"/>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7C2842"/>
    <w:multiLevelType w:val="multilevel"/>
    <w:tmpl w:val="336C322E"/>
    <w:lvl w:ilvl="0">
      <w:start w:val="1"/>
      <w:numFmt w:val="decimal"/>
      <w:pStyle w:val="Numberloweralpha"/>
      <w:lvlText w:val="%1."/>
      <w:lvlJc w:val="left"/>
      <w:pPr>
        <w:ind w:left="1288" w:hanging="719"/>
      </w:pPr>
    </w:lvl>
    <w:lvl w:ilvl="1">
      <w:start w:val="1"/>
      <w:numFmt w:val="lowerLetter"/>
      <w:pStyle w:val="Numberloweralphaindent"/>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8E6711"/>
    <w:multiLevelType w:val="hybridMultilevel"/>
    <w:tmpl w:val="5442B9EA"/>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9C7F5F"/>
    <w:multiLevelType w:val="multilevel"/>
    <w:tmpl w:val="55EA8164"/>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B573ED0"/>
    <w:multiLevelType w:val="multilevel"/>
    <w:tmpl w:val="0658A63E"/>
    <w:lvl w:ilvl="0">
      <w:start w:val="1"/>
      <w:numFmt w:val="decimal"/>
      <w:pStyle w:val="Tablebullet1"/>
      <w:lvlText w:val="%1."/>
      <w:lvlJc w:val="left"/>
      <w:pPr>
        <w:ind w:left="1288" w:hanging="719"/>
      </w:pPr>
    </w:lvl>
    <w:lvl w:ilvl="1">
      <w:start w:val="1"/>
      <w:numFmt w:val="lowerLetter"/>
      <w:pStyle w:val="Tablebullet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535E58"/>
    <w:multiLevelType w:val="multilevel"/>
    <w:tmpl w:val="3CE6A26C"/>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D71F94"/>
    <w:multiLevelType w:val="multilevel"/>
    <w:tmpl w:val="4D34303E"/>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AD38A9"/>
    <w:multiLevelType w:val="hybridMultilevel"/>
    <w:tmpl w:val="D996E8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5D719ED"/>
    <w:multiLevelType w:val="multilevel"/>
    <w:tmpl w:val="BFF0C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0046A8"/>
    <w:multiLevelType w:val="multilevel"/>
    <w:tmpl w:val="B1885AB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B2293F"/>
    <w:multiLevelType w:val="hybridMultilevel"/>
    <w:tmpl w:val="1F2A0F08"/>
    <w:lvl w:ilvl="0" w:tplc="F8E06DEA">
      <w:start w:val="5"/>
      <w:numFmt w:val="bullet"/>
      <w:lvlText w:val="-"/>
      <w:lvlJc w:val="left"/>
      <w:pPr>
        <w:ind w:left="744" w:hanging="384"/>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CDB340E"/>
    <w:multiLevelType w:val="multilevel"/>
    <w:tmpl w:val="528C56C8"/>
    <w:lvl w:ilvl="0">
      <w:start w:val="1"/>
      <w:numFmt w:val="bullet"/>
      <w:pStyle w:val="Numberdigit"/>
      <w:lvlText w:val="●"/>
      <w:lvlJc w:val="left"/>
      <w:pPr>
        <w:ind w:left="720" w:hanging="360"/>
      </w:pPr>
      <w:rPr>
        <w:u w:val="none"/>
      </w:rPr>
    </w:lvl>
    <w:lvl w:ilvl="1">
      <w:start w:val="1"/>
      <w:numFmt w:val="bullet"/>
      <w:pStyle w:val="Numberdigitindent"/>
      <w:lvlText w:val="○"/>
      <w:lvlJc w:val="left"/>
      <w:pPr>
        <w:ind w:left="1440" w:hanging="360"/>
      </w:pPr>
      <w:rPr>
        <w:u w:val="none"/>
      </w:rPr>
    </w:lvl>
    <w:lvl w:ilvl="2">
      <w:start w:val="1"/>
      <w:numFmt w:val="bullet"/>
      <w:pStyle w:val="Bulletafternumbers1"/>
      <w:lvlText w:val="■"/>
      <w:lvlJc w:val="left"/>
      <w:pPr>
        <w:ind w:left="2160" w:hanging="360"/>
      </w:pPr>
      <w:rPr>
        <w:u w:val="none"/>
      </w:rPr>
    </w:lvl>
    <w:lvl w:ilvl="3">
      <w:start w:val="1"/>
      <w:numFmt w:val="bullet"/>
      <w:pStyle w:val="Bulletafternumbers2"/>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9D5749"/>
    <w:multiLevelType w:val="multilevel"/>
    <w:tmpl w:val="E9CE3FA6"/>
    <w:lvl w:ilvl="0">
      <w:start w:val="5"/>
      <w:numFmt w:val="bullet"/>
      <w:pStyle w:val="Bullet1"/>
      <w:lvlText w:val="-"/>
      <w:lvlJc w:val="left"/>
      <w:pPr>
        <w:ind w:left="720" w:hanging="360"/>
      </w:pPr>
      <w:rPr>
        <w:rFonts w:ascii="Arial" w:eastAsia="Times" w:hAnsi="Arial" w:cs="Arial" w:hint="default"/>
      </w:rPr>
    </w:lvl>
    <w:lvl w:ilvl="1">
      <w:start w:val="1"/>
      <w:numFmt w:val="bullet"/>
      <w:pStyle w:val="Bullet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E5D119C"/>
    <w:multiLevelType w:val="multilevel"/>
    <w:tmpl w:val="7410F432"/>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214F88"/>
    <w:multiLevelType w:val="multilevel"/>
    <w:tmpl w:val="BD70E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495048"/>
    <w:multiLevelType w:val="hybridMultilevel"/>
    <w:tmpl w:val="21925D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70B1502"/>
    <w:multiLevelType w:val="hybridMultilevel"/>
    <w:tmpl w:val="1EB8DD3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5E0D68C1"/>
    <w:multiLevelType w:val="multilevel"/>
    <w:tmpl w:val="FD16F5B0"/>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E05E3F"/>
    <w:multiLevelType w:val="hybridMultilevel"/>
    <w:tmpl w:val="A5ECE4B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693C72BE"/>
    <w:multiLevelType w:val="hybridMultilevel"/>
    <w:tmpl w:val="84F04E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F765038"/>
    <w:multiLevelType w:val="multilevel"/>
    <w:tmpl w:val="6DF85FA4"/>
    <w:lvl w:ilvl="0">
      <w:start w:val="1"/>
      <w:numFmt w:val="decimal"/>
      <w:lvlText w:val="%1."/>
      <w:lvlJc w:val="left"/>
      <w:pPr>
        <w:ind w:left="1288" w:hanging="71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E854DE"/>
    <w:multiLevelType w:val="hybridMultilevel"/>
    <w:tmpl w:val="142C542C"/>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29E7330"/>
    <w:multiLevelType w:val="hybridMultilevel"/>
    <w:tmpl w:val="A30C7EA2"/>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63E79D0"/>
    <w:multiLevelType w:val="hybridMultilevel"/>
    <w:tmpl w:val="F6547BE0"/>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B705738"/>
    <w:multiLevelType w:val="hybridMultilevel"/>
    <w:tmpl w:val="0C6855DA"/>
    <w:lvl w:ilvl="0" w:tplc="7E9A5F50">
      <w:numFmt w:val="bullet"/>
      <w:lvlText w:val=""/>
      <w:lvlJc w:val="left"/>
      <w:pPr>
        <w:ind w:left="720" w:hanging="360"/>
      </w:pPr>
      <w:rPr>
        <w:rFonts w:ascii="Symbol" w:eastAsia="Arial"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EF4CE2"/>
    <w:multiLevelType w:val="hybridMultilevel"/>
    <w:tmpl w:val="E05A8688"/>
    <w:lvl w:ilvl="0" w:tplc="B2863EA6">
      <w:start w:val="5"/>
      <w:numFmt w:val="bullet"/>
      <w:lvlText w:val="-"/>
      <w:lvlJc w:val="left"/>
      <w:pPr>
        <w:ind w:left="720" w:hanging="360"/>
      </w:pPr>
      <w:rPr>
        <w:rFonts w:ascii="Arial" w:eastAsia="Times"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7"/>
  </w:num>
  <w:num w:numId="4">
    <w:abstractNumId w:val="22"/>
  </w:num>
  <w:num w:numId="5">
    <w:abstractNumId w:val="26"/>
  </w:num>
  <w:num w:numId="6">
    <w:abstractNumId w:val="0"/>
  </w:num>
  <w:num w:numId="7">
    <w:abstractNumId w:val="12"/>
  </w:num>
  <w:num w:numId="8">
    <w:abstractNumId w:val="8"/>
  </w:num>
  <w:num w:numId="9">
    <w:abstractNumId w:val="20"/>
  </w:num>
  <w:num w:numId="10">
    <w:abstractNumId w:val="21"/>
  </w:num>
  <w:num w:numId="11">
    <w:abstractNumId w:val="13"/>
  </w:num>
  <w:num w:numId="12">
    <w:abstractNumId w:val="3"/>
  </w:num>
  <w:num w:numId="13">
    <w:abstractNumId w:val="4"/>
  </w:num>
  <w:num w:numId="14">
    <w:abstractNumId w:val="10"/>
  </w:num>
  <w:num w:numId="15">
    <w:abstractNumId w:val="9"/>
  </w:num>
  <w:num w:numId="16">
    <w:abstractNumId w:val="14"/>
  </w:num>
  <w:num w:numId="17">
    <w:abstractNumId w:val="17"/>
  </w:num>
  <w:num w:numId="18">
    <w:abstractNumId w:val="23"/>
  </w:num>
  <w:num w:numId="19">
    <w:abstractNumId w:val="18"/>
  </w:num>
  <w:num w:numId="20">
    <w:abstractNumId w:val="29"/>
  </w:num>
  <w:num w:numId="21">
    <w:abstractNumId w:val="27"/>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9"/>
  </w:num>
  <w:num w:numId="25">
    <w:abstractNumId w:val="1"/>
  </w:num>
  <w:num w:numId="26">
    <w:abstractNumId w:val="28"/>
  </w:num>
  <w:num w:numId="27">
    <w:abstractNumId w:val="34"/>
  </w:num>
  <w:num w:numId="28">
    <w:abstractNumId w:val="16"/>
  </w:num>
  <w:num w:numId="29">
    <w:abstractNumId w:val="5"/>
  </w:num>
  <w:num w:numId="30">
    <w:abstractNumId w:val="24"/>
  </w:num>
  <w:num w:numId="31">
    <w:abstractNumId w:val="33"/>
  </w:num>
  <w:num w:numId="32">
    <w:abstractNumId w:val="2"/>
  </w:num>
  <w:num w:numId="33">
    <w:abstractNumId w:val="31"/>
  </w:num>
  <w:num w:numId="34">
    <w:abstractNumId w:val="11"/>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B15"/>
    <w:rsid w:val="00003FB0"/>
    <w:rsid w:val="003256B8"/>
    <w:rsid w:val="00446467"/>
    <w:rsid w:val="0047187C"/>
    <w:rsid w:val="006A5172"/>
    <w:rsid w:val="0074607D"/>
    <w:rsid w:val="00806382"/>
    <w:rsid w:val="00861B99"/>
    <w:rsid w:val="00931659"/>
    <w:rsid w:val="0098196A"/>
    <w:rsid w:val="009C65B9"/>
    <w:rsid w:val="00AA1817"/>
    <w:rsid w:val="00B01BE7"/>
    <w:rsid w:val="00B61B15"/>
    <w:rsid w:val="00B85319"/>
    <w:rsid w:val="00BA63CA"/>
    <w:rsid w:val="00BC4412"/>
    <w:rsid w:val="00C36E31"/>
    <w:rsid w:val="00C70D47"/>
    <w:rsid w:val="00D96EFB"/>
    <w:rsid w:val="00E3158B"/>
    <w:rsid w:val="00FF696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7E873"/>
  <w15:docId w15:val="{B1B9B553-4417-48DF-B1DD-F9993DFAC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1"/>
        <w:szCs w:val="21"/>
        <w:lang w:val="en-AU" w:eastAsia="en-AU"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8" w:unhideWhenUsed="1"/>
    <w:lsdException w:name="annotation text" w:semiHidden="1" w:unhideWhenUsed="1"/>
    <w:lsdException w:name="header" w:semiHidden="1" w:uiPriority="10" w:unhideWhenUsed="1"/>
    <w:lsdException w:name="footer" w:semiHidden="1" w:uiPriority="8"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8"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2ED"/>
    <w:pPr>
      <w:spacing w:line="280" w:lineRule="atLeast"/>
    </w:pPr>
    <w:rPr>
      <w:lang w:eastAsia="en-US"/>
    </w:rPr>
  </w:style>
  <w:style w:type="paragraph" w:styleId="Heading1">
    <w:name w:val="heading 1"/>
    <w:next w:val="Body"/>
    <w:link w:val="Heading1Char"/>
    <w:uiPriority w:val="9"/>
    <w:qFormat/>
    <w:rsid w:val="004573D5"/>
    <w:pPr>
      <w:keepNext/>
      <w:keepLines/>
      <w:spacing w:before="520" w:after="240" w:line="480" w:lineRule="atLeast"/>
      <w:outlineLvl w:val="0"/>
    </w:pPr>
    <w:rPr>
      <w:rFonts w:eastAsia="MS Gothic"/>
      <w:bCs/>
      <w:color w:val="4A442A" w:themeColor="background2" w:themeShade="40"/>
      <w:kern w:val="32"/>
      <w:sz w:val="44"/>
      <w:szCs w:val="44"/>
      <w:lang w:eastAsia="en-US"/>
    </w:rPr>
  </w:style>
  <w:style w:type="paragraph" w:styleId="Heading2">
    <w:name w:val="heading 2"/>
    <w:next w:val="Body"/>
    <w:link w:val="Heading2Char"/>
    <w:uiPriority w:val="9"/>
    <w:unhideWhenUsed/>
    <w:qFormat/>
    <w:rsid w:val="00F0558D"/>
    <w:pPr>
      <w:keepNext/>
      <w:keepLines/>
      <w:spacing w:before="360" w:line="340" w:lineRule="atLeast"/>
      <w:outlineLvl w:val="1"/>
    </w:pPr>
    <w:rPr>
      <w:b/>
      <w:color w:val="948A54" w:themeColor="background2" w:themeShade="80"/>
      <w:sz w:val="32"/>
      <w:szCs w:val="28"/>
      <w:lang w:eastAsia="en-US"/>
    </w:rPr>
  </w:style>
  <w:style w:type="paragraph" w:styleId="Heading3">
    <w:name w:val="heading 3"/>
    <w:next w:val="Body"/>
    <w:link w:val="Heading3Char"/>
    <w:uiPriority w:val="9"/>
    <w:unhideWhenUsed/>
    <w:qFormat/>
    <w:rsid w:val="00F0558D"/>
    <w:pPr>
      <w:keepNext/>
      <w:keepLines/>
      <w:spacing w:before="360" w:line="320" w:lineRule="atLeast"/>
      <w:outlineLvl w:val="2"/>
    </w:pPr>
    <w:rPr>
      <w:rFonts w:eastAsia="MS Gothic"/>
      <w:bCs/>
      <w:color w:val="948A54" w:themeColor="background2" w:themeShade="80"/>
      <w:sz w:val="30"/>
      <w:szCs w:val="26"/>
      <w:lang w:eastAsia="en-US"/>
    </w:rPr>
  </w:style>
  <w:style w:type="paragraph" w:styleId="Heading4">
    <w:name w:val="heading 4"/>
    <w:next w:val="Body"/>
    <w:link w:val="Heading4Char"/>
    <w:uiPriority w:val="9"/>
    <w:unhideWhenUsed/>
    <w:qFormat/>
    <w:rsid w:val="004A14BB"/>
    <w:pPr>
      <w:keepNext/>
      <w:keepLines/>
      <w:spacing w:before="240" w:after="80" w:line="280" w:lineRule="atLeast"/>
      <w:outlineLvl w:val="3"/>
    </w:pPr>
    <w:rPr>
      <w:rFonts w:eastAsia="MS Mincho"/>
      <w:b/>
      <w:bCs/>
      <w:color w:val="53565A"/>
      <w:sz w:val="24"/>
      <w:szCs w:val="22"/>
      <w:lang w:eastAsia="en-US"/>
    </w:rPr>
  </w:style>
  <w:style w:type="paragraph" w:styleId="Heading5">
    <w:name w:val="heading 5"/>
    <w:basedOn w:val="Normal"/>
    <w:next w:val="Body"/>
    <w:link w:val="Heading5Char"/>
    <w:uiPriority w:val="9"/>
    <w:semiHidden/>
    <w:unhideWhenUsed/>
    <w:qFormat/>
    <w:rsid w:val="00454A7D"/>
    <w:pPr>
      <w:keepNext/>
      <w:keepLines/>
      <w:spacing w:before="240" w:after="0"/>
      <w:outlineLvl w:val="4"/>
    </w:pPr>
    <w:rPr>
      <w:rFonts w:eastAsia="MS Mincho"/>
      <w:b/>
      <w:bCs/>
      <w:iCs/>
      <w:color w:val="000000" w:themeColor="text1"/>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2073"/>
    <w:pPr>
      <w:spacing w:before="240" w:after="60"/>
      <w:jc w:val="center"/>
    </w:pPr>
    <w:rPr>
      <w:rFonts w:ascii="Calibri Light" w:hAnsi="Calibri Light"/>
      <w:b/>
      <w:bCs/>
      <w:kern w:val="28"/>
      <w:sz w:val="32"/>
      <w:szCs w:val="32"/>
    </w:rPr>
  </w:style>
  <w:style w:type="paragraph" w:styleId="Subtitle">
    <w:name w:val="Subtitle"/>
    <w:basedOn w:val="Normal"/>
    <w:next w:val="Normal"/>
    <w:link w:val="SubtitleChar"/>
    <w:uiPriority w:val="11"/>
    <w:qFormat/>
    <w:pPr>
      <w:spacing w:after="60"/>
      <w:jc w:val="center"/>
    </w:pPr>
    <w:rPr>
      <w:rFonts w:ascii="Calibri" w:eastAsia="Calibri" w:hAnsi="Calibri" w:cs="Calibri"/>
      <w:sz w:val="24"/>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customStyle="1" w:styleId="Body">
    <w:name w:val="Body"/>
    <w:link w:val="BodyChar"/>
    <w:qFormat/>
    <w:rsid w:val="002365B4"/>
    <w:pPr>
      <w:spacing w:line="280" w:lineRule="atLeast"/>
    </w:pPr>
    <w:rPr>
      <w:rFonts w:eastAsia="Times"/>
      <w:lang w:eastAsia="en-US"/>
    </w:rPr>
  </w:style>
  <w:style w:type="character" w:customStyle="1" w:styleId="Heading1Char">
    <w:name w:val="Heading 1 Char"/>
    <w:link w:val="Heading1"/>
    <w:uiPriority w:val="9"/>
    <w:rsid w:val="00931659"/>
    <w:rPr>
      <w:rFonts w:eastAsia="MS Gothic"/>
      <w:bCs/>
      <w:color w:val="4A442A" w:themeColor="background2" w:themeShade="40"/>
      <w:kern w:val="32"/>
      <w:sz w:val="44"/>
      <w:szCs w:val="44"/>
      <w:lang w:eastAsia="en-US"/>
    </w:rPr>
  </w:style>
  <w:style w:type="character" w:customStyle="1" w:styleId="Heading2Char">
    <w:name w:val="Heading 2 Char"/>
    <w:link w:val="Heading2"/>
    <w:uiPriority w:val="9"/>
    <w:rsid w:val="00931659"/>
    <w:rPr>
      <w:b/>
      <w:color w:val="948A54" w:themeColor="background2" w:themeShade="80"/>
      <w:sz w:val="32"/>
      <w:szCs w:val="28"/>
      <w:lang w:eastAsia="en-US"/>
    </w:rPr>
  </w:style>
  <w:style w:type="character" w:customStyle="1" w:styleId="Heading3Char">
    <w:name w:val="Heading 3 Char"/>
    <w:link w:val="Heading3"/>
    <w:uiPriority w:val="9"/>
    <w:rsid w:val="00931659"/>
    <w:rPr>
      <w:rFonts w:eastAsia="MS Gothic"/>
      <w:bCs/>
      <w:color w:val="948A54" w:themeColor="background2" w:themeShade="80"/>
      <w:sz w:val="30"/>
      <w:szCs w:val="26"/>
      <w:lang w:eastAsia="en-US"/>
    </w:rPr>
  </w:style>
  <w:style w:type="character" w:customStyle="1" w:styleId="Heading4Char">
    <w:name w:val="Heading 4 Char"/>
    <w:link w:val="Heading4"/>
    <w:uiPriority w:val="9"/>
    <w:rsid w:val="00931659"/>
    <w:rPr>
      <w:rFonts w:eastAsia="MS Mincho"/>
      <w:b/>
      <w:bCs/>
      <w:color w:val="53565A"/>
      <w:sz w:val="24"/>
      <w:szCs w:val="22"/>
      <w:lang w:eastAsia="en-US"/>
    </w:rPr>
  </w:style>
  <w:style w:type="paragraph" w:styleId="Header">
    <w:name w:val="header"/>
    <w:link w:val="HeaderChar"/>
    <w:uiPriority w:val="10"/>
    <w:rsid w:val="00454A7D"/>
    <w:pPr>
      <w:spacing w:after="300"/>
    </w:pPr>
    <w:rPr>
      <w:b/>
      <w:color w:val="53565A"/>
      <w:sz w:val="18"/>
      <w:szCs w:val="18"/>
      <w:lang w:eastAsia="en-US"/>
    </w:rPr>
  </w:style>
  <w:style w:type="character" w:customStyle="1" w:styleId="HeaderChar">
    <w:name w:val="Header Char"/>
    <w:basedOn w:val="DefaultParagraphFont"/>
    <w:link w:val="Header"/>
    <w:uiPriority w:val="10"/>
    <w:rsid w:val="00931659"/>
    <w:rPr>
      <w:b/>
      <w:color w:val="53565A"/>
      <w:sz w:val="18"/>
      <w:szCs w:val="18"/>
      <w:lang w:eastAsia="en-US"/>
    </w:rPr>
  </w:style>
  <w:style w:type="paragraph" w:styleId="Footer">
    <w:name w:val="footer"/>
    <w:link w:val="FooterChar"/>
    <w:uiPriority w:val="8"/>
    <w:rsid w:val="00A13B7A"/>
    <w:pPr>
      <w:spacing w:before="300"/>
      <w:jc w:val="right"/>
    </w:pPr>
    <w:rPr>
      <w:szCs w:val="18"/>
      <w:lang w:eastAsia="en-US"/>
    </w:rPr>
  </w:style>
  <w:style w:type="character" w:customStyle="1" w:styleId="FooterChar">
    <w:name w:val="Footer Char"/>
    <w:basedOn w:val="DefaultParagraphFont"/>
    <w:link w:val="Footer"/>
    <w:uiPriority w:val="8"/>
    <w:rsid w:val="00931659"/>
    <w:rPr>
      <w:szCs w:val="18"/>
      <w:lang w:eastAsia="en-US"/>
    </w:rPr>
  </w:style>
  <w:style w:type="character" w:styleId="FollowedHyperlink">
    <w:name w:val="FollowedHyperlink"/>
    <w:uiPriority w:val="99"/>
    <w:rsid w:val="00931659"/>
    <w:rPr>
      <w:color w:val="87189D"/>
      <w:u w:val="dotted"/>
    </w:rPr>
  </w:style>
  <w:style w:type="paragraph" w:customStyle="1" w:styleId="Tabletext6pt">
    <w:name w:val="Table text + 6pt"/>
    <w:basedOn w:val="Tabletext"/>
    <w:rsid w:val="00931659"/>
    <w:pPr>
      <w:spacing w:after="120"/>
    </w:pPr>
  </w:style>
  <w:style w:type="paragraph" w:styleId="EndnoteText">
    <w:name w:val="endnote text"/>
    <w:basedOn w:val="Normal"/>
    <w:link w:val="EndnoteTextChar"/>
    <w:semiHidden/>
    <w:rsid w:val="00EA6F2B"/>
    <w:rPr>
      <w:sz w:val="24"/>
      <w:szCs w:val="24"/>
    </w:rPr>
  </w:style>
  <w:style w:type="character" w:customStyle="1" w:styleId="EndnoteTextChar">
    <w:name w:val="Endnote Text Char"/>
    <w:basedOn w:val="DefaultParagraphFont"/>
    <w:link w:val="EndnoteText"/>
    <w:semiHidden/>
    <w:rsid w:val="00931659"/>
    <w:rPr>
      <w:sz w:val="24"/>
      <w:szCs w:val="24"/>
      <w:lang w:eastAsia="en-US"/>
    </w:rPr>
  </w:style>
  <w:style w:type="character" w:styleId="EndnoteReference">
    <w:name w:val="endnote reference"/>
    <w:semiHidden/>
    <w:rsid w:val="00931659"/>
    <w:rPr>
      <w:vertAlign w:val="superscript"/>
    </w:rPr>
  </w:style>
  <w:style w:type="table" w:styleId="TableGrid">
    <w:name w:val="Table Grid"/>
    <w:basedOn w:val="TableNormal"/>
    <w:rsid w:val="009316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nospace">
    <w:name w:val="Body no space"/>
    <w:basedOn w:val="Body"/>
    <w:uiPriority w:val="1"/>
    <w:rsid w:val="00931659"/>
    <w:pPr>
      <w:spacing w:after="0"/>
    </w:pPr>
  </w:style>
  <w:style w:type="paragraph" w:customStyle="1" w:styleId="Bullet1">
    <w:name w:val="Bullet 1"/>
    <w:basedOn w:val="Body"/>
    <w:qFormat/>
    <w:rsid w:val="00C60411"/>
    <w:pPr>
      <w:numPr>
        <w:numId w:val="10"/>
      </w:numPr>
      <w:spacing w:after="40"/>
    </w:pPr>
  </w:style>
  <w:style w:type="paragraph" w:styleId="DocumentMap">
    <w:name w:val="Document Map"/>
    <w:basedOn w:val="Normal"/>
    <w:link w:val="DocumentMapChar"/>
    <w:uiPriority w:val="99"/>
    <w:semiHidden/>
    <w:unhideWhenUsed/>
    <w:rsid w:val="001D60EC"/>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31659"/>
    <w:rPr>
      <w:rFonts w:ascii="Lucida Grande" w:hAnsi="Lucida Grande" w:cs="Lucida Grande"/>
      <w:sz w:val="24"/>
      <w:szCs w:val="24"/>
      <w:lang w:eastAsia="en-US"/>
    </w:rPr>
  </w:style>
  <w:style w:type="character" w:styleId="PageNumber">
    <w:name w:val="page number"/>
    <w:uiPriority w:val="99"/>
    <w:semiHidden/>
    <w:unhideWhenUsed/>
    <w:rsid w:val="00931659"/>
    <w:rPr>
      <w:sz w:val="18"/>
    </w:rPr>
  </w:style>
  <w:style w:type="paragraph" w:styleId="TOC1">
    <w:name w:val="toc 1"/>
    <w:basedOn w:val="Normal"/>
    <w:next w:val="Normal"/>
    <w:uiPriority w:val="39"/>
    <w:rsid w:val="000033F7"/>
    <w:pPr>
      <w:keepNext/>
      <w:keepLines/>
      <w:tabs>
        <w:tab w:val="right" w:leader="dot" w:pos="9299"/>
      </w:tabs>
      <w:spacing w:before="160" w:after="60"/>
    </w:pPr>
    <w:rPr>
      <w:b/>
      <w:noProof/>
    </w:rPr>
  </w:style>
  <w:style w:type="character" w:customStyle="1" w:styleId="Heading5Char">
    <w:name w:val="Heading 5 Char"/>
    <w:link w:val="Heading5"/>
    <w:uiPriority w:val="9"/>
    <w:semiHidden/>
    <w:rsid w:val="00931659"/>
    <w:rPr>
      <w:rFonts w:eastAsia="MS Mincho"/>
      <w:b/>
      <w:bCs/>
      <w:iCs/>
      <w:color w:val="000000" w:themeColor="text1"/>
      <w:szCs w:val="26"/>
      <w:lang w:eastAsia="en-US"/>
    </w:rPr>
  </w:style>
  <w:style w:type="character" w:styleId="Strong">
    <w:name w:val="Strong"/>
    <w:uiPriority w:val="22"/>
    <w:qFormat/>
    <w:rsid w:val="00931659"/>
    <w:rPr>
      <w:b/>
      <w:bCs/>
    </w:rPr>
  </w:style>
  <w:style w:type="paragraph" w:customStyle="1" w:styleId="TOCheadingreport">
    <w:name w:val="TOC heading report"/>
    <w:basedOn w:val="Heading1"/>
    <w:next w:val="Body"/>
    <w:link w:val="TOCheadingreportChar"/>
    <w:uiPriority w:val="4"/>
    <w:rsid w:val="00A71CE4"/>
    <w:pPr>
      <w:pageBreakBefore/>
      <w:spacing w:before="0"/>
      <w:outlineLvl w:val="9"/>
    </w:pPr>
  </w:style>
  <w:style w:type="character" w:customStyle="1" w:styleId="TOCheadingreportChar">
    <w:name w:val="TOC heading report Char"/>
    <w:link w:val="TOCheadingreport"/>
    <w:uiPriority w:val="4"/>
    <w:rsid w:val="00931659"/>
    <w:rPr>
      <w:rFonts w:eastAsia="MS Gothic"/>
      <w:bCs/>
      <w:color w:val="4A442A" w:themeColor="background2" w:themeShade="40"/>
      <w:kern w:val="32"/>
      <w:sz w:val="44"/>
      <w:szCs w:val="44"/>
      <w:lang w:eastAsia="en-US"/>
    </w:rPr>
  </w:style>
  <w:style w:type="paragraph" w:styleId="TOC2">
    <w:name w:val="toc 2"/>
    <w:basedOn w:val="Normal"/>
    <w:next w:val="Normal"/>
    <w:uiPriority w:val="39"/>
    <w:rsid w:val="000033F7"/>
    <w:pPr>
      <w:keepLines/>
      <w:tabs>
        <w:tab w:val="right" w:leader="dot" w:pos="9299"/>
      </w:tabs>
      <w:spacing w:after="60"/>
    </w:pPr>
    <w:rPr>
      <w:noProof/>
    </w:rPr>
  </w:style>
  <w:style w:type="paragraph" w:styleId="TOC3">
    <w:name w:val="toc 3"/>
    <w:basedOn w:val="Normal"/>
    <w:next w:val="Normal"/>
    <w:uiPriority w:val="39"/>
    <w:rsid w:val="000033F7"/>
    <w:pPr>
      <w:keepLines/>
      <w:tabs>
        <w:tab w:val="right" w:leader="dot" w:pos="9299"/>
      </w:tabs>
      <w:spacing w:after="60"/>
      <w:ind w:left="284"/>
    </w:pPr>
  </w:style>
  <w:style w:type="paragraph" w:styleId="TOC4">
    <w:name w:val="toc 4"/>
    <w:basedOn w:val="TOC3"/>
    <w:uiPriority w:val="39"/>
    <w:rsid w:val="00931659"/>
    <w:pPr>
      <w:ind w:left="567"/>
    </w:pPr>
  </w:style>
  <w:style w:type="paragraph" w:styleId="TOC5">
    <w:name w:val="toc 5"/>
    <w:basedOn w:val="TOC4"/>
    <w:rsid w:val="00931659"/>
    <w:pPr>
      <w:ind w:left="851"/>
    </w:pPr>
  </w:style>
  <w:style w:type="paragraph" w:styleId="TOC6">
    <w:name w:val="toc 6"/>
    <w:basedOn w:val="Normal"/>
    <w:next w:val="Normal"/>
    <w:autoRedefine/>
    <w:uiPriority w:val="39"/>
    <w:semiHidden/>
    <w:rsid w:val="0021053D"/>
    <w:pPr>
      <w:ind w:left="1000"/>
    </w:pPr>
  </w:style>
  <w:style w:type="paragraph" w:styleId="TOC7">
    <w:name w:val="toc 7"/>
    <w:basedOn w:val="Normal"/>
    <w:next w:val="Normal"/>
    <w:autoRedefine/>
    <w:uiPriority w:val="39"/>
    <w:semiHidden/>
    <w:rsid w:val="0021053D"/>
    <w:pPr>
      <w:ind w:left="1200"/>
    </w:pPr>
  </w:style>
  <w:style w:type="paragraph" w:styleId="TOC8">
    <w:name w:val="toc 8"/>
    <w:basedOn w:val="Normal"/>
    <w:next w:val="Normal"/>
    <w:autoRedefine/>
    <w:uiPriority w:val="39"/>
    <w:semiHidden/>
    <w:rsid w:val="0021053D"/>
    <w:pPr>
      <w:ind w:left="1400"/>
    </w:pPr>
  </w:style>
  <w:style w:type="paragraph" w:styleId="TOC9">
    <w:name w:val="toc 9"/>
    <w:basedOn w:val="Normal"/>
    <w:next w:val="Normal"/>
    <w:autoRedefine/>
    <w:uiPriority w:val="39"/>
    <w:semiHidden/>
    <w:rsid w:val="0021053D"/>
    <w:pPr>
      <w:ind w:left="1600"/>
    </w:pPr>
  </w:style>
  <w:style w:type="paragraph" w:customStyle="1" w:styleId="Sectionbreakfirstpage">
    <w:name w:val="Section break first page"/>
    <w:uiPriority w:val="5"/>
    <w:rsid w:val="004C6EEE"/>
    <w:pPr>
      <w:spacing w:after="400"/>
    </w:pPr>
    <w:rPr>
      <w:lang w:eastAsia="en-US"/>
    </w:rPr>
  </w:style>
  <w:style w:type="paragraph" w:customStyle="1" w:styleId="Tabletext">
    <w:name w:val="Table text"/>
    <w:uiPriority w:val="3"/>
    <w:qFormat/>
    <w:rsid w:val="004A4195"/>
    <w:pPr>
      <w:spacing w:before="80" w:after="60"/>
    </w:pPr>
    <w:rPr>
      <w:lang w:eastAsia="en-US"/>
    </w:rPr>
  </w:style>
  <w:style w:type="paragraph" w:customStyle="1" w:styleId="Tablecaption">
    <w:name w:val="Table caption"/>
    <w:next w:val="Body"/>
    <w:uiPriority w:val="3"/>
    <w:qFormat/>
    <w:rsid w:val="00B04489"/>
    <w:pPr>
      <w:keepNext/>
      <w:keepLines/>
      <w:spacing w:before="240" w:line="250" w:lineRule="atLeast"/>
    </w:pPr>
    <w:rPr>
      <w:b/>
      <w:lang w:eastAsia="en-US"/>
    </w:rPr>
  </w:style>
  <w:style w:type="paragraph" w:customStyle="1" w:styleId="Documenttitle">
    <w:name w:val="Document title"/>
    <w:link w:val="DocumenttitleChar"/>
    <w:uiPriority w:val="8"/>
    <w:rsid w:val="005664B5"/>
    <w:pPr>
      <w:spacing w:after="240" w:line="560" w:lineRule="atLeast"/>
    </w:pPr>
    <w:rPr>
      <w:b/>
      <w:color w:val="C63663"/>
      <w:sz w:val="48"/>
      <w:szCs w:val="50"/>
      <w:lang w:eastAsia="en-US"/>
    </w:rPr>
  </w:style>
  <w:style w:type="character" w:styleId="FootnoteReference">
    <w:name w:val="footnote reference"/>
    <w:uiPriority w:val="8"/>
    <w:rsid w:val="00931659"/>
    <w:rPr>
      <w:vertAlign w:val="superscript"/>
    </w:rPr>
  </w:style>
  <w:style w:type="paragraph" w:customStyle="1" w:styleId="Accessibilitypara">
    <w:name w:val="Accessibility para"/>
    <w:uiPriority w:val="8"/>
    <w:rsid w:val="008119CA"/>
    <w:pPr>
      <w:spacing w:before="240" w:after="200" w:line="300" w:lineRule="atLeast"/>
    </w:pPr>
    <w:rPr>
      <w:rFonts w:eastAsia="Times"/>
      <w:sz w:val="24"/>
      <w:szCs w:val="19"/>
      <w:lang w:eastAsia="en-US"/>
    </w:rPr>
  </w:style>
  <w:style w:type="paragraph" w:customStyle="1" w:styleId="Figurecaption">
    <w:name w:val="Figure caption"/>
    <w:next w:val="Body"/>
    <w:rsid w:val="00B04489"/>
    <w:pPr>
      <w:keepNext/>
      <w:keepLines/>
      <w:spacing w:before="240" w:line="250" w:lineRule="atLeast"/>
    </w:pPr>
    <w:rPr>
      <w:b/>
      <w:lang w:eastAsia="en-US"/>
    </w:rPr>
  </w:style>
  <w:style w:type="paragraph" w:customStyle="1" w:styleId="Bullet2">
    <w:name w:val="Bullet 2"/>
    <w:basedOn w:val="Body"/>
    <w:uiPriority w:val="2"/>
    <w:qFormat/>
    <w:rsid w:val="00931659"/>
    <w:pPr>
      <w:numPr>
        <w:ilvl w:val="1"/>
        <w:numId w:val="10"/>
      </w:numPr>
      <w:spacing w:after="40"/>
    </w:pPr>
  </w:style>
  <w:style w:type="paragraph" w:customStyle="1" w:styleId="Bodyafterbullets">
    <w:name w:val="Body after bullets"/>
    <w:basedOn w:val="Body"/>
    <w:uiPriority w:val="11"/>
    <w:rsid w:val="00931659"/>
    <w:pPr>
      <w:spacing w:before="120"/>
    </w:pPr>
  </w:style>
  <w:style w:type="paragraph" w:customStyle="1" w:styleId="Tablebullet2">
    <w:name w:val="Table bullet 2"/>
    <w:basedOn w:val="Tabletext"/>
    <w:uiPriority w:val="11"/>
    <w:rsid w:val="00931659"/>
    <w:pPr>
      <w:numPr>
        <w:ilvl w:val="1"/>
        <w:numId w:val="11"/>
      </w:numPr>
    </w:pPr>
  </w:style>
  <w:style w:type="character" w:customStyle="1" w:styleId="SubtitleChar">
    <w:name w:val="Subtitle Char"/>
    <w:link w:val="Subtitle"/>
    <w:uiPriority w:val="11"/>
    <w:rsid w:val="00931659"/>
    <w:rPr>
      <w:rFonts w:ascii="Calibri" w:eastAsia="Calibri" w:hAnsi="Calibri" w:cs="Calibri"/>
      <w:sz w:val="24"/>
      <w:szCs w:val="24"/>
    </w:rPr>
  </w:style>
  <w:style w:type="paragraph" w:customStyle="1" w:styleId="Tablebullet1">
    <w:name w:val="Table bullet 1"/>
    <w:basedOn w:val="Tabletext"/>
    <w:uiPriority w:val="3"/>
    <w:qFormat/>
    <w:rsid w:val="00C60411"/>
    <w:pPr>
      <w:numPr>
        <w:numId w:val="11"/>
      </w:numPr>
    </w:pPr>
  </w:style>
  <w:style w:type="numbering" w:customStyle="1" w:styleId="ZZTablebullets">
    <w:name w:val="ZZ Table bullets"/>
    <w:basedOn w:val="NoList"/>
    <w:rsid w:val="00931659"/>
  </w:style>
  <w:style w:type="paragraph" w:customStyle="1" w:styleId="Tablecolhead">
    <w:name w:val="Table col head"/>
    <w:uiPriority w:val="3"/>
    <w:qFormat/>
    <w:rsid w:val="00030CDD"/>
    <w:pPr>
      <w:spacing w:before="80" w:after="60"/>
    </w:pPr>
    <w:rPr>
      <w:b/>
      <w:color w:val="53565A"/>
      <w:lang w:eastAsia="en-US"/>
    </w:rPr>
  </w:style>
  <w:style w:type="paragraph" w:customStyle="1" w:styleId="Bulletafternumbers1">
    <w:name w:val="Bullet after numbers 1"/>
    <w:basedOn w:val="Body"/>
    <w:uiPriority w:val="4"/>
    <w:rsid w:val="00931659"/>
    <w:pPr>
      <w:numPr>
        <w:ilvl w:val="2"/>
        <w:numId w:val="9"/>
      </w:numPr>
    </w:pPr>
  </w:style>
  <w:style w:type="character" w:styleId="Hyperlink">
    <w:name w:val="Hyperlink"/>
    <w:uiPriority w:val="99"/>
    <w:rsid w:val="00931659"/>
    <w:rPr>
      <w:color w:val="004C97"/>
      <w:u w:val="dotted"/>
    </w:rPr>
  </w:style>
  <w:style w:type="paragraph" w:customStyle="1" w:styleId="Documentsubtitle">
    <w:name w:val="Document subtitle"/>
    <w:uiPriority w:val="8"/>
    <w:rsid w:val="00030CDD"/>
    <w:rPr>
      <w:color w:val="53565A"/>
      <w:sz w:val="28"/>
      <w:szCs w:val="24"/>
      <w:lang w:eastAsia="en-US"/>
    </w:rPr>
  </w:style>
  <w:style w:type="paragraph" w:styleId="FootnoteText">
    <w:name w:val="footnote text"/>
    <w:basedOn w:val="Normal"/>
    <w:link w:val="FootnoteTextChar"/>
    <w:uiPriority w:val="8"/>
    <w:rsid w:val="00931659"/>
    <w:pPr>
      <w:spacing w:before="60" w:after="60" w:line="220" w:lineRule="atLeast"/>
    </w:pPr>
    <w:rPr>
      <w:rFonts w:eastAsia="MS Gothic"/>
      <w:sz w:val="18"/>
      <w:szCs w:val="16"/>
    </w:rPr>
  </w:style>
  <w:style w:type="character" w:customStyle="1" w:styleId="FootnoteTextChar">
    <w:name w:val="Footnote Text Char"/>
    <w:basedOn w:val="DefaultParagraphFont"/>
    <w:link w:val="FootnoteText"/>
    <w:uiPriority w:val="8"/>
    <w:rsid w:val="00931659"/>
    <w:rPr>
      <w:rFonts w:eastAsia="MS Gothic"/>
      <w:sz w:val="18"/>
      <w:szCs w:val="16"/>
      <w:lang w:eastAsia="en-US"/>
    </w:rPr>
  </w:style>
  <w:style w:type="paragraph" w:customStyle="1" w:styleId="Spacerparatopoffirstpage">
    <w:name w:val="Spacer para top of first page"/>
    <w:basedOn w:val="Bodynospace"/>
    <w:semiHidden/>
    <w:rsid w:val="00931659"/>
    <w:pPr>
      <w:spacing w:line="240" w:lineRule="auto"/>
    </w:pPr>
    <w:rPr>
      <w:noProof/>
      <w:sz w:val="12"/>
    </w:rPr>
  </w:style>
  <w:style w:type="character" w:customStyle="1" w:styleId="TitleChar">
    <w:name w:val="Title Char"/>
    <w:link w:val="Title"/>
    <w:uiPriority w:val="10"/>
    <w:rsid w:val="00931659"/>
    <w:rPr>
      <w:rFonts w:ascii="Calibri Light" w:hAnsi="Calibri Light"/>
      <w:b/>
      <w:bCs/>
      <w:kern w:val="28"/>
      <w:sz w:val="32"/>
      <w:szCs w:val="32"/>
      <w:lang w:eastAsia="en-US"/>
    </w:rPr>
  </w:style>
  <w:style w:type="numbering" w:customStyle="1" w:styleId="ZZBullets">
    <w:name w:val="ZZ Bullets"/>
    <w:rsid w:val="00931659"/>
  </w:style>
  <w:style w:type="numbering" w:customStyle="1" w:styleId="ZZNumbersdigit">
    <w:name w:val="ZZ Numbers digit"/>
    <w:rsid w:val="00931659"/>
  </w:style>
  <w:style w:type="numbering" w:customStyle="1" w:styleId="ZZQuotebullets">
    <w:name w:val="ZZ Quote bullets"/>
    <w:basedOn w:val="ZZNumbersdigit"/>
    <w:rsid w:val="00931659"/>
  </w:style>
  <w:style w:type="paragraph" w:customStyle="1" w:styleId="Numberdigit">
    <w:name w:val="Number digit"/>
    <w:basedOn w:val="Body"/>
    <w:uiPriority w:val="2"/>
    <w:rsid w:val="00C60411"/>
    <w:pPr>
      <w:numPr>
        <w:numId w:val="9"/>
      </w:numPr>
    </w:pPr>
  </w:style>
  <w:style w:type="paragraph" w:customStyle="1" w:styleId="Numberloweralphaindent">
    <w:name w:val="Number lower alpha indent"/>
    <w:basedOn w:val="Body"/>
    <w:uiPriority w:val="3"/>
    <w:rsid w:val="00931659"/>
    <w:pPr>
      <w:numPr>
        <w:ilvl w:val="1"/>
        <w:numId w:val="14"/>
      </w:numPr>
    </w:pPr>
  </w:style>
  <w:style w:type="paragraph" w:customStyle="1" w:styleId="Numberdigitindent">
    <w:name w:val="Number digit indent"/>
    <w:basedOn w:val="Numberloweralphaindent"/>
    <w:uiPriority w:val="3"/>
    <w:rsid w:val="00C60411"/>
    <w:pPr>
      <w:numPr>
        <w:numId w:val="9"/>
      </w:numPr>
    </w:pPr>
  </w:style>
  <w:style w:type="paragraph" w:customStyle="1" w:styleId="Numberloweralpha">
    <w:name w:val="Number lower alpha"/>
    <w:basedOn w:val="Body"/>
    <w:uiPriority w:val="3"/>
    <w:rsid w:val="00C60411"/>
    <w:pPr>
      <w:numPr>
        <w:numId w:val="14"/>
      </w:numPr>
    </w:pPr>
  </w:style>
  <w:style w:type="paragraph" w:customStyle="1" w:styleId="Numberlowerroman">
    <w:name w:val="Number lower roman"/>
    <w:basedOn w:val="Body"/>
    <w:uiPriority w:val="3"/>
    <w:rsid w:val="00C60411"/>
    <w:pPr>
      <w:numPr>
        <w:numId w:val="13"/>
      </w:numPr>
    </w:pPr>
  </w:style>
  <w:style w:type="paragraph" w:customStyle="1" w:styleId="Numberlowerromanindent">
    <w:name w:val="Number lower roman indent"/>
    <w:basedOn w:val="Body"/>
    <w:uiPriority w:val="3"/>
    <w:rsid w:val="00931659"/>
    <w:pPr>
      <w:numPr>
        <w:ilvl w:val="1"/>
        <w:numId w:val="13"/>
      </w:numPr>
    </w:pPr>
  </w:style>
  <w:style w:type="paragraph" w:customStyle="1" w:styleId="Quotetext">
    <w:name w:val="Quote text"/>
    <w:basedOn w:val="Body"/>
    <w:uiPriority w:val="4"/>
    <w:rsid w:val="00931659"/>
    <w:pPr>
      <w:ind w:left="397"/>
    </w:pPr>
    <w:rPr>
      <w:szCs w:val="18"/>
    </w:rPr>
  </w:style>
  <w:style w:type="paragraph" w:customStyle="1" w:styleId="Tablefigurenote">
    <w:name w:val="Table/figure note"/>
    <w:uiPriority w:val="4"/>
    <w:rsid w:val="004A4195"/>
    <w:pPr>
      <w:spacing w:before="60" w:after="60" w:line="240" w:lineRule="exact"/>
    </w:pPr>
    <w:rPr>
      <w:lang w:eastAsia="en-US"/>
    </w:rPr>
  </w:style>
  <w:style w:type="paragraph" w:customStyle="1" w:styleId="Bodyaftertablefigure">
    <w:name w:val="Body after table/figure"/>
    <w:basedOn w:val="Body"/>
    <w:next w:val="Body"/>
    <w:uiPriority w:val="1"/>
    <w:rsid w:val="00931659"/>
    <w:pPr>
      <w:spacing w:before="240"/>
    </w:pPr>
  </w:style>
  <w:style w:type="paragraph" w:customStyle="1" w:styleId="Bulletafternumbers2">
    <w:name w:val="Bullet after numbers 2"/>
    <w:basedOn w:val="Body"/>
    <w:rsid w:val="00931659"/>
    <w:pPr>
      <w:numPr>
        <w:ilvl w:val="3"/>
        <w:numId w:val="9"/>
      </w:numPr>
    </w:pPr>
  </w:style>
  <w:style w:type="numbering" w:customStyle="1" w:styleId="ZZNumberslowerroman">
    <w:name w:val="ZZ Numbers lower roman"/>
    <w:basedOn w:val="ZZQuotebullets"/>
    <w:rsid w:val="00931659"/>
  </w:style>
  <w:style w:type="numbering" w:customStyle="1" w:styleId="ZZNumbersloweralpha">
    <w:name w:val="ZZ Numbers lower alpha"/>
    <w:basedOn w:val="NoList"/>
    <w:rsid w:val="00931659"/>
  </w:style>
  <w:style w:type="paragraph" w:customStyle="1" w:styleId="Quotebullet1">
    <w:name w:val="Quote bullet 1"/>
    <w:basedOn w:val="Quotetext"/>
    <w:rsid w:val="00C60411"/>
    <w:pPr>
      <w:numPr>
        <w:numId w:val="12"/>
      </w:numPr>
    </w:pPr>
  </w:style>
  <w:style w:type="paragraph" w:customStyle="1" w:styleId="Quotebullet2">
    <w:name w:val="Quote bullet 2"/>
    <w:basedOn w:val="Quotetext"/>
    <w:rsid w:val="00931659"/>
    <w:pPr>
      <w:numPr>
        <w:ilvl w:val="1"/>
        <w:numId w:val="12"/>
      </w:numPr>
    </w:pPr>
  </w:style>
  <w:style w:type="paragraph" w:styleId="CommentText">
    <w:name w:val="annotation text"/>
    <w:basedOn w:val="Normal"/>
    <w:link w:val="CommentTextChar"/>
    <w:uiPriority w:val="99"/>
    <w:semiHidden/>
    <w:unhideWhenUsed/>
    <w:rsid w:val="00982454"/>
  </w:style>
  <w:style w:type="character" w:customStyle="1" w:styleId="CommentTextChar">
    <w:name w:val="Comment Text Char"/>
    <w:basedOn w:val="DefaultParagraphFont"/>
    <w:link w:val="CommentText"/>
    <w:uiPriority w:val="99"/>
    <w:semiHidden/>
    <w:rsid w:val="00931659"/>
    <w:rPr>
      <w:lang w:eastAsia="en-US"/>
    </w:rPr>
  </w:style>
  <w:style w:type="character" w:styleId="CommentReference">
    <w:name w:val="annotation reference"/>
    <w:basedOn w:val="DefaultParagraphFont"/>
    <w:uiPriority w:val="99"/>
    <w:semiHidden/>
    <w:unhideWhenUsed/>
    <w:rsid w:val="00931659"/>
    <w:rPr>
      <w:sz w:val="16"/>
      <w:szCs w:val="16"/>
    </w:rPr>
  </w:style>
  <w:style w:type="paragraph" w:styleId="Revision">
    <w:name w:val="Revision"/>
    <w:hidden/>
    <w:uiPriority w:val="71"/>
    <w:rsid w:val="00931659"/>
    <w:rPr>
      <w:rFonts w:ascii="Cambria" w:hAnsi="Cambria"/>
      <w:lang w:eastAsia="en-US"/>
    </w:rPr>
  </w:style>
  <w:style w:type="paragraph" w:styleId="BalloonText">
    <w:name w:val="Balloon Text"/>
    <w:basedOn w:val="Normal"/>
    <w:link w:val="BalloonTextChar"/>
    <w:uiPriority w:val="99"/>
    <w:semiHidden/>
    <w:unhideWhenUsed/>
    <w:rsid w:val="009824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1659"/>
    <w:rPr>
      <w:rFonts w:ascii="Segoe UI" w:hAnsi="Segoe UI" w:cs="Segoe UI"/>
      <w:sz w:val="18"/>
      <w:szCs w:val="18"/>
      <w:lang w:eastAsia="en-US"/>
    </w:rPr>
  </w:style>
  <w:style w:type="paragraph" w:styleId="CommentSubject">
    <w:name w:val="annotation subject"/>
    <w:basedOn w:val="CommentText"/>
    <w:next w:val="CommentText"/>
    <w:link w:val="CommentSubjectChar"/>
    <w:uiPriority w:val="99"/>
    <w:semiHidden/>
    <w:unhideWhenUsed/>
    <w:rsid w:val="00931659"/>
    <w:rPr>
      <w:b/>
      <w:bCs/>
    </w:rPr>
  </w:style>
  <w:style w:type="character" w:customStyle="1" w:styleId="CommentSubjectChar">
    <w:name w:val="Comment Subject Char"/>
    <w:basedOn w:val="CommentTextChar"/>
    <w:link w:val="CommentSubject"/>
    <w:uiPriority w:val="99"/>
    <w:semiHidden/>
    <w:rsid w:val="00931659"/>
    <w:rPr>
      <w:b/>
      <w:bCs/>
      <w:lang w:eastAsia="en-US"/>
    </w:rPr>
  </w:style>
  <w:style w:type="character" w:customStyle="1" w:styleId="BodyChar">
    <w:name w:val="Body Char"/>
    <w:basedOn w:val="DefaultParagraphFont"/>
    <w:link w:val="Body"/>
    <w:rsid w:val="00931659"/>
    <w:rPr>
      <w:rFonts w:eastAsia="Times"/>
      <w:lang w:eastAsia="en-US"/>
    </w:rPr>
  </w:style>
  <w:style w:type="paragraph" w:customStyle="1" w:styleId="Bannermarking">
    <w:name w:val="Banner marking"/>
    <w:basedOn w:val="Body"/>
    <w:uiPriority w:val="11"/>
    <w:rsid w:val="00931659"/>
    <w:pPr>
      <w:spacing w:after="0"/>
    </w:pPr>
    <w:rPr>
      <w:b/>
      <w:bCs/>
      <w:color w:val="000000" w:themeColor="text1"/>
    </w:rPr>
  </w:style>
  <w:style w:type="character" w:styleId="UnresolvedMention">
    <w:name w:val="Unresolved Mention"/>
    <w:basedOn w:val="DefaultParagraphFont"/>
    <w:uiPriority w:val="99"/>
    <w:semiHidden/>
    <w:unhideWhenUsed/>
    <w:rsid w:val="00931659"/>
    <w:rPr>
      <w:color w:val="605E5C"/>
      <w:shd w:val="clear" w:color="auto" w:fill="E1DFDD"/>
    </w:rPr>
  </w:style>
  <w:style w:type="paragraph" w:customStyle="1" w:styleId="Imprint">
    <w:name w:val="Imprint"/>
    <w:basedOn w:val="Body"/>
    <w:uiPriority w:val="11"/>
    <w:rsid w:val="00931659"/>
    <w:pPr>
      <w:spacing w:after="60" w:line="270" w:lineRule="atLeast"/>
    </w:pPr>
    <w:rPr>
      <w:color w:val="000000" w:themeColor="text1"/>
      <w:sz w:val="20"/>
    </w:rPr>
  </w:style>
  <w:style w:type="paragraph" w:customStyle="1" w:styleId="Introtext">
    <w:name w:val="Intro text"/>
    <w:basedOn w:val="Body"/>
    <w:uiPriority w:val="11"/>
    <w:rsid w:val="00931659"/>
    <w:pPr>
      <w:spacing w:line="320" w:lineRule="atLeast"/>
    </w:pPr>
    <w:rPr>
      <w:color w:val="C63663"/>
      <w:sz w:val="24"/>
    </w:rPr>
  </w:style>
  <w:style w:type="paragraph" w:customStyle="1" w:styleId="Style1">
    <w:name w:val="Style1"/>
    <w:basedOn w:val="Documenttitle"/>
    <w:link w:val="Style1Char"/>
    <w:uiPriority w:val="11"/>
    <w:qFormat/>
    <w:rsid w:val="00931659"/>
    <w:rPr>
      <w:color w:val="948A54" w:themeColor="background2" w:themeShade="80"/>
    </w:rPr>
  </w:style>
  <w:style w:type="paragraph" w:styleId="NormalWeb">
    <w:name w:val="Normal (Web)"/>
    <w:basedOn w:val="Normal"/>
    <w:uiPriority w:val="99"/>
    <w:semiHidden/>
    <w:unhideWhenUsed/>
    <w:rsid w:val="000D690F"/>
    <w:pPr>
      <w:spacing w:before="100" w:beforeAutospacing="1" w:after="100" w:afterAutospacing="1" w:line="240" w:lineRule="auto"/>
    </w:pPr>
    <w:rPr>
      <w:rFonts w:ascii="Times New Roman" w:hAnsi="Times New Roman"/>
      <w:sz w:val="24"/>
      <w:szCs w:val="24"/>
      <w:lang w:eastAsia="en-AU"/>
    </w:rPr>
  </w:style>
  <w:style w:type="character" w:customStyle="1" w:styleId="DocumenttitleChar">
    <w:name w:val="Document title Char"/>
    <w:basedOn w:val="DefaultParagraphFont"/>
    <w:link w:val="Documenttitle"/>
    <w:uiPriority w:val="8"/>
    <w:rsid w:val="00931659"/>
    <w:rPr>
      <w:b/>
      <w:color w:val="C63663"/>
      <w:sz w:val="48"/>
      <w:szCs w:val="50"/>
      <w:lang w:eastAsia="en-US"/>
    </w:rPr>
  </w:style>
  <w:style w:type="character" w:customStyle="1" w:styleId="Style1Char">
    <w:name w:val="Style1 Char"/>
    <w:basedOn w:val="DocumenttitleChar"/>
    <w:link w:val="Style1"/>
    <w:uiPriority w:val="11"/>
    <w:rsid w:val="00931659"/>
    <w:rPr>
      <w:b/>
      <w:color w:val="948A54" w:themeColor="background2" w:themeShade="80"/>
      <w:sz w:val="48"/>
      <w:szCs w:val="50"/>
      <w:lang w:eastAsia="en-US"/>
    </w:rPr>
  </w:style>
  <w:style w:type="paragraph" w:styleId="ListParagraph">
    <w:name w:val="List Paragraph"/>
    <w:basedOn w:val="Normal"/>
    <w:uiPriority w:val="34"/>
    <w:qFormat/>
    <w:rsid w:val="00D96E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442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DeOdFJVARJ+9wvhJCxDv6OhjcA==">AMUW2mXU2VDQIaAL6XH3QtUMJeVXuwCdeDutXXgKDkNor5HCXzhjjXSftW1SG8cvpjSW+rdP3pIIvAyey4ZIlFwpzzURxeWKrYz6HZHeVKhbg1Ew1ZeSkXJoJt39jxBfrk48vu4s0k01EF1iPvV+JB2zRl2Qr7+pSO8+mv/z64VtKewKZBRNtxCfm6ivEn7UDcuYTLam3ATNXCAnYHvd2tkWmUHNQXHg09CHXCQc3pTUt+GvfaVl1lYN3AUQjl8epjQg2bHhO1nA4N8C3WbSd5lS08y+R0r74f3o/fnOVoosJc74j2Ylhl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22</Pages>
  <Words>2860</Words>
  <Characters>16302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Brandon-James Lee</cp:lastModifiedBy>
  <cp:revision>5</cp:revision>
  <dcterms:created xsi:type="dcterms:W3CDTF">2022-03-28T10:16:00Z</dcterms:created>
  <dcterms:modified xsi:type="dcterms:W3CDTF">2022-03-29T00:30:00Z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ContentTypeId">
    <vt:lpwstr>0x010100B4137D97FC92A942A017049E9EB7B09D</vt:lpwstr>
  </property>
  <property fmtid="{D5CDD505-2E9C-101B-9397-08002B2CF9AE}" pid="4" name="version">
    <vt:lpwstr>v5 15032021</vt:lpwstr>
  </property>
  <property fmtid="{D5CDD505-2E9C-101B-9397-08002B2CF9AE}" pid="5" name="MSIP_Label_43e64453-338c-4f93-8a4d-0039a0a41f2a_Enabled">
    <vt:lpwstr>true</vt:lpwstr>
  </property>
  <property fmtid="{D5CDD505-2E9C-101B-9397-08002B2CF9AE}" pid="6" name="MSIP_Label_43e64453-338c-4f93-8a4d-0039a0a41f2a_SetDate">
    <vt:lpwstr>2021-09-17T12:39:35Z</vt:lpwstr>
  </property>
  <property fmtid="{D5CDD505-2E9C-101B-9397-08002B2CF9AE}" pid="7" name="MSIP_Label_43e64453-338c-4f93-8a4d-0039a0a41f2a_Method">
    <vt:lpwstr>Privileged</vt:lpwstr>
  </property>
  <property fmtid="{D5CDD505-2E9C-101B-9397-08002B2CF9AE}" pid="8" name="MSIP_Label_43e64453-338c-4f93-8a4d-0039a0a41f2a_Name">
    <vt:lpwstr>43e64453-338c-4f93-8a4d-0039a0a41f2a</vt:lpwstr>
  </property>
  <property fmtid="{D5CDD505-2E9C-101B-9397-08002B2CF9AE}" pid="9" name="MSIP_Label_43e64453-338c-4f93-8a4d-0039a0a41f2a_SiteId">
    <vt:lpwstr>c0e0601f-0fac-449c-9c88-a104c4eb9f28</vt:lpwstr>
  </property>
  <property fmtid="{D5CDD505-2E9C-101B-9397-08002B2CF9AE}" pid="10" name="MSIP_Label_43e64453-338c-4f93-8a4d-0039a0a41f2a_ActionId">
    <vt:lpwstr>63f486b4-8569-4046-8df0-77b8936f4c9d</vt:lpwstr>
  </property>
  <property fmtid="{D5CDD505-2E9C-101B-9397-08002B2CF9AE}" pid="11" name="MSIP_Label_43e64453-338c-4f93-8a4d-0039a0a41f2a_ContentBits">
    <vt:lpwstr>2</vt:lpwstr>
  </property>
</Properties>
</file>